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A3" w:rsidRDefault="001D42B6" w:rsidP="001D42B6">
      <w:pPr>
        <w:ind w:right="1133"/>
        <w:jc w:val="center"/>
        <w:rPr>
          <w:sz w:val="28"/>
          <w:szCs w:val="28"/>
        </w:rPr>
      </w:pPr>
      <w:r w:rsidRPr="001D42B6">
        <w:rPr>
          <w:sz w:val="28"/>
          <w:szCs w:val="28"/>
        </w:rPr>
        <w:t>P. Secondo Brunelli crs</w:t>
      </w:r>
    </w:p>
    <w:p w:rsidR="0047780F" w:rsidRDefault="00720230" w:rsidP="001D42B6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87CD58C">
            <wp:extent cx="5395595" cy="765746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5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80F" w:rsidRDefault="0047780F" w:rsidP="001D42B6">
      <w:pPr>
        <w:ind w:right="1133"/>
        <w:jc w:val="center"/>
        <w:rPr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sz w:val="28"/>
          <w:szCs w:val="28"/>
        </w:rPr>
      </w:pPr>
    </w:p>
    <w:p w:rsidR="001D42B6" w:rsidRDefault="001D42B6" w:rsidP="001D42B6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 Miani conosce fra Paolo Giustiniani dal 1525</w:t>
      </w:r>
    </w:p>
    <w:p w:rsidR="00A44D16" w:rsidRDefault="00A44D16" w:rsidP="001D42B6">
      <w:pPr>
        <w:ind w:right="1133"/>
        <w:jc w:val="center"/>
        <w:rPr>
          <w:b/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b/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b/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b/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b/>
          <w:sz w:val="28"/>
          <w:szCs w:val="28"/>
        </w:rPr>
      </w:pPr>
    </w:p>
    <w:p w:rsidR="00A44D16" w:rsidRDefault="00A44D16" w:rsidP="001D42B6">
      <w:pPr>
        <w:ind w:right="1133"/>
        <w:jc w:val="center"/>
        <w:rPr>
          <w:sz w:val="28"/>
          <w:szCs w:val="28"/>
        </w:rPr>
      </w:pPr>
      <w:r w:rsidRPr="00A44D16">
        <w:rPr>
          <w:sz w:val="28"/>
          <w:szCs w:val="28"/>
        </w:rPr>
        <w:t>INDICE</w:t>
      </w:r>
    </w:p>
    <w:p w:rsidR="00A44D16" w:rsidRDefault="00A44D16" w:rsidP="001D42B6">
      <w:pPr>
        <w:ind w:right="1133"/>
        <w:jc w:val="center"/>
        <w:rPr>
          <w:sz w:val="28"/>
          <w:szCs w:val="28"/>
        </w:rPr>
      </w:pPr>
    </w:p>
    <w:p w:rsidR="00A44D16" w:rsidRDefault="00A44D16" w:rsidP="001D42B6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1. Intenzione della seguente ricerca, pag. 2</w:t>
      </w:r>
    </w:p>
    <w:p w:rsidR="00A44D16" w:rsidRDefault="00A44D16" w:rsidP="001D42B6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Fra Paolo e San Gaetano, pag. 2</w:t>
      </w:r>
    </w:p>
    <w:p w:rsidR="00A44D16" w:rsidRDefault="00A44D16" w:rsidP="001D42B6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44D16">
        <w:rPr>
          <w:sz w:val="28"/>
          <w:szCs w:val="28"/>
        </w:rPr>
        <w:t>Antonio Giustiniani, fratello di Fra Paolo, sposa una Contarini dello Scrigno</w:t>
      </w:r>
      <w:r w:rsidR="00B93D39">
        <w:rPr>
          <w:sz w:val="28"/>
          <w:szCs w:val="28"/>
        </w:rPr>
        <w:t>, pag. 3</w:t>
      </w:r>
    </w:p>
    <w:p w:rsidR="00B93D39" w:rsidRDefault="00B93D39" w:rsidP="001D42B6">
      <w:pPr>
        <w:ind w:right="1133"/>
        <w:jc w:val="center"/>
        <w:rPr>
          <w:sz w:val="28"/>
          <w:szCs w:val="28"/>
        </w:rPr>
      </w:pPr>
      <w:r w:rsidRPr="00B93D39">
        <w:rPr>
          <w:sz w:val="28"/>
          <w:szCs w:val="28"/>
        </w:rPr>
        <w:t>4. Fra Paolo Giustiniani e Pietro Contarini</w:t>
      </w:r>
      <w:r>
        <w:rPr>
          <w:sz w:val="28"/>
          <w:szCs w:val="28"/>
        </w:rPr>
        <w:t>, pag. 4</w:t>
      </w:r>
    </w:p>
    <w:p w:rsidR="00B93D39" w:rsidRDefault="00B93D39" w:rsidP="001D42B6">
      <w:pPr>
        <w:ind w:right="1133"/>
        <w:jc w:val="center"/>
        <w:rPr>
          <w:sz w:val="28"/>
          <w:szCs w:val="28"/>
        </w:rPr>
      </w:pPr>
      <w:r w:rsidRPr="00B93D39">
        <w:rPr>
          <w:sz w:val="28"/>
          <w:szCs w:val="28"/>
        </w:rPr>
        <w:t>5. Ultimo soggiorno veneziano di fra Paolo Giustiniani</w:t>
      </w:r>
      <w:r>
        <w:rPr>
          <w:sz w:val="28"/>
          <w:szCs w:val="28"/>
        </w:rPr>
        <w:t>, pag. 5</w:t>
      </w:r>
    </w:p>
    <w:p w:rsidR="00B93D39" w:rsidRDefault="00B93D39" w:rsidP="001D42B6">
      <w:pPr>
        <w:ind w:right="1133"/>
        <w:jc w:val="center"/>
        <w:rPr>
          <w:sz w:val="28"/>
          <w:szCs w:val="28"/>
        </w:rPr>
      </w:pPr>
      <w:r w:rsidRPr="00B93D39">
        <w:rPr>
          <w:sz w:val="28"/>
          <w:szCs w:val="28"/>
        </w:rPr>
        <w:t>6. Conclusione</w:t>
      </w:r>
      <w:r>
        <w:rPr>
          <w:sz w:val="28"/>
          <w:szCs w:val="28"/>
        </w:rPr>
        <w:t>, pag. 6</w:t>
      </w:r>
    </w:p>
    <w:p w:rsidR="0047780F" w:rsidRDefault="0047780F" w:rsidP="001D42B6">
      <w:pPr>
        <w:ind w:right="1133"/>
        <w:jc w:val="center"/>
        <w:rPr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sz w:val="28"/>
          <w:szCs w:val="28"/>
        </w:rPr>
      </w:pPr>
    </w:p>
    <w:p w:rsidR="0047780F" w:rsidRDefault="0047780F" w:rsidP="001D42B6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Mestre 4.5.2020</w:t>
      </w:r>
    </w:p>
    <w:p w:rsidR="0047780F" w:rsidRPr="00A44D16" w:rsidRDefault="0047780F" w:rsidP="001D42B6">
      <w:pPr>
        <w:ind w:right="1133"/>
        <w:jc w:val="center"/>
        <w:rPr>
          <w:sz w:val="28"/>
          <w:szCs w:val="28"/>
        </w:rPr>
      </w:pPr>
    </w:p>
    <w:p w:rsidR="00A44D16" w:rsidRDefault="00A44D1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E5625" w:rsidRDefault="007E5625" w:rsidP="009A2B7B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Intenzione della seguente ricerca</w:t>
      </w:r>
      <w:r w:rsidR="009A2B7B">
        <w:rPr>
          <w:b/>
          <w:sz w:val="28"/>
          <w:szCs w:val="28"/>
        </w:rPr>
        <w:tab/>
      </w:r>
    </w:p>
    <w:p w:rsidR="009A2B7B" w:rsidRDefault="0083657A" w:rsidP="009A2B7B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9A2B7B">
        <w:rPr>
          <w:b/>
          <w:sz w:val="28"/>
          <w:szCs w:val="28"/>
        </w:rPr>
        <w:t>Ci</w:t>
      </w:r>
      <w:r w:rsidR="007E5625">
        <w:rPr>
          <w:b/>
          <w:sz w:val="28"/>
          <w:szCs w:val="28"/>
        </w:rPr>
        <w:t xml:space="preserve">tazione dal </w:t>
      </w:r>
      <w:r w:rsidR="009A2B7B" w:rsidRPr="007E5625">
        <w:rPr>
          <w:b/>
          <w:i/>
          <w:sz w:val="28"/>
          <w:szCs w:val="28"/>
        </w:rPr>
        <w:t>Libro delle proposte</w:t>
      </w:r>
      <w:r w:rsidR="009A2B7B">
        <w:rPr>
          <w:rStyle w:val="Rimandonotaapidipagina"/>
          <w:b/>
          <w:sz w:val="28"/>
          <w:szCs w:val="28"/>
        </w:rPr>
        <w:footnoteReference w:id="1"/>
      </w:r>
      <w:r w:rsidR="009A2B7B">
        <w:rPr>
          <w:b/>
          <w:sz w:val="28"/>
          <w:szCs w:val="28"/>
        </w:rPr>
        <w:t>:</w:t>
      </w:r>
    </w:p>
    <w:p w:rsidR="001D42B6" w:rsidRDefault="001D42B6" w:rsidP="001D42B6">
      <w:pPr>
        <w:ind w:right="1133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51A3A83" wp14:editId="519D4CB2">
            <wp:extent cx="5429250" cy="308866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2213" cy="30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B6" w:rsidRDefault="009A2B7B" w:rsidP="009A2B7B">
      <w:pPr>
        <w:ind w:right="1133"/>
        <w:jc w:val="both"/>
        <w:rPr>
          <w:i/>
          <w:sz w:val="28"/>
          <w:szCs w:val="28"/>
        </w:rPr>
      </w:pPr>
      <w:r w:rsidRPr="009A2B7B">
        <w:rPr>
          <w:b/>
          <w:i/>
          <w:sz w:val="28"/>
          <w:szCs w:val="28"/>
        </w:rPr>
        <w:tab/>
      </w:r>
      <w:r w:rsidRPr="009A2B7B">
        <w:rPr>
          <w:i/>
          <w:sz w:val="28"/>
          <w:szCs w:val="28"/>
        </w:rPr>
        <w:t xml:space="preserve">Poi un ave maria per monsignor </w:t>
      </w:r>
      <w:r w:rsidRPr="003943A9">
        <w:rPr>
          <w:i/>
          <w:sz w:val="28"/>
          <w:szCs w:val="28"/>
          <w:u w:val="single"/>
        </w:rPr>
        <w:t>cardinal</w:t>
      </w:r>
      <w:r w:rsidRPr="009A2B7B">
        <w:rPr>
          <w:i/>
          <w:sz w:val="28"/>
          <w:szCs w:val="28"/>
        </w:rPr>
        <w:t xml:space="preserve"> da Chieti, et per il padre Gaietano et per tutta la sua religione; per li padri capucini; </w:t>
      </w:r>
      <w:r w:rsidRPr="009A2B7B">
        <w:rPr>
          <w:b/>
          <w:i/>
          <w:sz w:val="28"/>
          <w:szCs w:val="28"/>
        </w:rPr>
        <w:t>per il padre frate Paulo et soi compagni</w:t>
      </w:r>
      <w:r w:rsidRPr="009A2B7B">
        <w:rPr>
          <w:i/>
          <w:sz w:val="28"/>
          <w:szCs w:val="28"/>
        </w:rPr>
        <w:t>; et per la madre sor Andrea, et per la madre sor Archangela, et sor Bonaventura, et per madona Elisabeta Capelo et per madona Cicilia.</w:t>
      </w:r>
    </w:p>
    <w:p w:rsidR="003943A9" w:rsidRDefault="003943A9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Il documento è databile dopo la elezione, novembre 1536 del Carafa a Cardinale, a meno che </w:t>
      </w:r>
      <w:r>
        <w:rPr>
          <w:i/>
          <w:sz w:val="28"/>
          <w:szCs w:val="28"/>
        </w:rPr>
        <w:t xml:space="preserve">cardinal </w:t>
      </w:r>
      <w:r>
        <w:rPr>
          <w:sz w:val="28"/>
          <w:szCs w:val="28"/>
        </w:rPr>
        <w:t>non sia una aggiunta.</w:t>
      </w:r>
    </w:p>
    <w:p w:rsidR="003943A9" w:rsidRPr="003943A9" w:rsidRDefault="003943A9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Si intende partire da ... </w:t>
      </w:r>
      <w:r>
        <w:rPr>
          <w:b/>
          <w:sz w:val="28"/>
          <w:szCs w:val="28"/>
        </w:rPr>
        <w:t xml:space="preserve">per il padre frate Paulo et soi compagni ... </w:t>
      </w:r>
      <w:r>
        <w:rPr>
          <w:sz w:val="28"/>
          <w:szCs w:val="28"/>
        </w:rPr>
        <w:t>per dimostrare che San Girolamo conosceva il santo religioso fin dal 1525.</w:t>
      </w:r>
    </w:p>
    <w:p w:rsidR="009A2B7B" w:rsidRPr="00B660C5" w:rsidRDefault="007E5625" w:rsidP="009A2B7B">
      <w:pPr>
        <w:ind w:right="1133"/>
        <w:jc w:val="both"/>
        <w:rPr>
          <w:sz w:val="28"/>
          <w:szCs w:val="28"/>
          <w:u w:val="single"/>
        </w:rPr>
      </w:pPr>
      <w:r w:rsidRPr="00B660C5">
        <w:rPr>
          <w:sz w:val="28"/>
          <w:szCs w:val="28"/>
          <w:u w:val="single"/>
        </w:rPr>
        <w:t>2. Fra Paolo e San Gaetano</w:t>
      </w:r>
    </w:p>
    <w:p w:rsidR="007E5625" w:rsidRPr="007E5625" w:rsidRDefault="007E5625" w:rsidP="009A2B7B">
      <w:pPr>
        <w:ind w:right="1133"/>
        <w:jc w:val="both"/>
        <w:rPr>
          <w:sz w:val="28"/>
          <w:szCs w:val="28"/>
        </w:rPr>
      </w:pPr>
      <w:r w:rsidRPr="007E5625">
        <w:rPr>
          <w:sz w:val="28"/>
          <w:szCs w:val="28"/>
        </w:rPr>
        <w:tab/>
        <w:t>Da una lettera che San Gaetano dall’ospedale degli Incurabili scrive a fra Paolo, in data 1.1.1523:</w:t>
      </w:r>
    </w:p>
    <w:p w:rsidR="007E5625" w:rsidRDefault="007E5625" w:rsidP="009A2B7B">
      <w:pPr>
        <w:ind w:right="1133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Pr="0091431C">
        <w:rPr>
          <w:i/>
          <w:sz w:val="28"/>
          <w:szCs w:val="28"/>
        </w:rPr>
        <w:t xml:space="preserve">Resta che io dica a Vostra Paternità Reverenda che io bramo </w:t>
      </w:r>
      <w:r w:rsidRPr="0091431C">
        <w:rPr>
          <w:i/>
          <w:sz w:val="28"/>
          <w:szCs w:val="28"/>
          <w:u w:val="single"/>
        </w:rPr>
        <w:t>li magnifici vostra sorella et cognato da Ca’ Gabriele</w:t>
      </w:r>
      <w:r w:rsidR="0091431C" w:rsidRPr="0091431C">
        <w:rPr>
          <w:i/>
          <w:sz w:val="28"/>
          <w:szCs w:val="28"/>
        </w:rPr>
        <w:t xml:space="preserve"> siano santificati. Assai se</w:t>
      </w:r>
      <w:r w:rsidR="0091431C">
        <w:rPr>
          <w:i/>
          <w:sz w:val="28"/>
          <w:szCs w:val="28"/>
        </w:rPr>
        <w:t xml:space="preserve"> </w:t>
      </w:r>
      <w:r w:rsidR="0091431C" w:rsidRPr="0091431C">
        <w:rPr>
          <w:i/>
          <w:sz w:val="28"/>
          <w:szCs w:val="28"/>
        </w:rPr>
        <w:t>afatican per Cristo in opere esteriori ...</w:t>
      </w:r>
    </w:p>
    <w:p w:rsidR="0091431C" w:rsidRDefault="0091431C" w:rsidP="009A2B7B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ab/>
      </w:r>
      <w:r>
        <w:rPr>
          <w:sz w:val="28"/>
          <w:szCs w:val="28"/>
        </w:rPr>
        <w:t xml:space="preserve">Pare che sia una risposta di San Gaetano a Fra Paolo. </w:t>
      </w:r>
    </w:p>
    <w:p w:rsidR="0091431C" w:rsidRDefault="0091431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Matrimonio di Benedetto Gabriel </w:t>
      </w:r>
      <w:r w:rsidR="00FA5536">
        <w:rPr>
          <w:sz w:val="28"/>
          <w:szCs w:val="28"/>
        </w:rPr>
        <w:t xml:space="preserve">con </w:t>
      </w:r>
      <w:r>
        <w:rPr>
          <w:sz w:val="28"/>
          <w:szCs w:val="28"/>
        </w:rPr>
        <w:t xml:space="preserve">la </w:t>
      </w:r>
      <w:r>
        <w:rPr>
          <w:i/>
          <w:sz w:val="28"/>
          <w:szCs w:val="28"/>
        </w:rPr>
        <w:t xml:space="preserve">sorella </w:t>
      </w:r>
      <w:r w:rsidRPr="0091431C">
        <w:rPr>
          <w:sz w:val="28"/>
          <w:szCs w:val="28"/>
        </w:rPr>
        <w:t>di fra Paolo</w:t>
      </w:r>
      <w:r>
        <w:rPr>
          <w:sz w:val="28"/>
          <w:szCs w:val="28"/>
        </w:rPr>
        <w:t>.</w:t>
      </w:r>
    </w:p>
    <w:p w:rsidR="0091431C" w:rsidRDefault="0091431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1497</w:t>
      </w:r>
    </w:p>
    <w:p w:rsidR="0091431C" w:rsidRPr="00FA5536" w:rsidRDefault="0091431C" w:rsidP="0091431C">
      <w:pPr>
        <w:rPr>
          <w:sz w:val="28"/>
          <w:szCs w:val="28"/>
        </w:rPr>
      </w:pPr>
      <w:r w:rsidRPr="00FA5536">
        <w:rPr>
          <w:sz w:val="28"/>
          <w:szCs w:val="28"/>
        </w:rPr>
        <w:t xml:space="preserve">Siet Benetto Cabriel q. sier Alvise q. sier Benetto </w:t>
      </w:r>
    </w:p>
    <w:p w:rsidR="0091431C" w:rsidRDefault="0091431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Franc</w:t>
      </w:r>
      <w:r w:rsidR="00FA5536">
        <w:rPr>
          <w:sz w:val="28"/>
          <w:szCs w:val="28"/>
        </w:rPr>
        <w:t xml:space="preserve">esco </w:t>
      </w:r>
      <w:r w:rsidR="00FA5536" w:rsidRPr="00FA5536">
        <w:rPr>
          <w:sz w:val="28"/>
          <w:szCs w:val="28"/>
        </w:rPr>
        <w:t>Justinian Kav. q. sier</w:t>
      </w:r>
      <w:r w:rsidR="00FA5536">
        <w:rPr>
          <w:sz w:val="28"/>
          <w:szCs w:val="28"/>
        </w:rPr>
        <w:t xml:space="preserve"> Zuane Kav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sposa si chiama Bianca.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famiglia di fra Paolo Giustiniani: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... Francesco Kav. 1440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Antonio 1492 ( nato nel 1474 )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Maro 1495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Zuane 1486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Jaomo 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Thomaso 1494 heremita, ( nato nel 1476 )</w:t>
      </w:r>
    </w:p>
    <w:p w:rsidR="00FA5536" w:rsidRDefault="00FA5536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 figlie </w:t>
      </w:r>
    </w:p>
    <w:p w:rsidR="00B660C5" w:rsidRDefault="00B660C5" w:rsidP="009A2B7B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 Antonio Giustiniani, fratello di Fra Paolo</w:t>
      </w:r>
      <w:r w:rsidR="00226190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sposa una Contarini dello Scrigno</w:t>
      </w:r>
    </w:p>
    <w:p w:rsidR="00B660C5" w:rsidRDefault="00B660C5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:rsidR="00B660C5" w:rsidRDefault="00B660C5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Antonio Justinian q. sier Francesco el Kav. q. sier Zuane Kav.</w:t>
      </w:r>
    </w:p>
    <w:p w:rsidR="00B660C5" w:rsidRDefault="00B660C5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Zacaria .... K. q. sier Francesco ( Contarini )</w:t>
      </w:r>
    </w:p>
    <w:p w:rsidR="00B660C5" w:rsidRDefault="00B660C5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Nessuna possibilità di equivocare sul cognome Contarini.</w:t>
      </w:r>
    </w:p>
    <w:p w:rsidR="00846B5C" w:rsidRDefault="00B660C5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Così veniamo a sapere che fra Paolo Giustiniani si ... imparenta con </w:t>
      </w:r>
    </w:p>
    <w:p w:rsidR="00B660C5" w:rsidRDefault="00B660C5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e Marco Contarini.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Albero dei Contarini dello Scrigno:</w:t>
      </w:r>
    </w:p>
    <w:p w:rsidR="00226190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... Zaccaria 1478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Felippo 1514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Marco 1509 ( nato nel 1489 )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Polo 1510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Pietro 1513 vescovo di Pafo ( nato nel 1493 )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 proc. 1556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Figlia, ( 1494, sposata con Marin Trevisan )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Figlia, ( 1497, sposata con Marco Gritti )</w:t>
      </w:r>
    </w:p>
    <w:p w:rsidR="00846B5C" w:rsidRPr="00846B5C" w:rsidRDefault="00846B5C" w:rsidP="009A2B7B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46B5C">
        <w:rPr>
          <w:sz w:val="28"/>
          <w:szCs w:val="28"/>
          <w:u w:val="single"/>
        </w:rPr>
        <w:t xml:space="preserve">Figlia, ( 1505, </w:t>
      </w:r>
      <w:r>
        <w:rPr>
          <w:sz w:val="28"/>
          <w:szCs w:val="28"/>
          <w:u w:val="single"/>
        </w:rPr>
        <w:t xml:space="preserve">( </w:t>
      </w:r>
      <w:r w:rsidRPr="00846B5C">
        <w:rPr>
          <w:sz w:val="28"/>
          <w:szCs w:val="28"/>
          <w:u w:val="single"/>
        </w:rPr>
        <w:t>sposata con Antonio Giustiniani )</w:t>
      </w:r>
    </w:p>
    <w:p w:rsidR="00846B5C" w:rsidRDefault="00846B5C" w:rsidP="009A2B7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Figlia, ( sposata con Andrea Giussoni )</w:t>
      </w:r>
    </w:p>
    <w:p w:rsidR="004D68B2" w:rsidRDefault="004D68B2" w:rsidP="009A2B7B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4. Fra Paolo Giustiniani e Pietro Contarini</w:t>
      </w:r>
    </w:p>
    <w:p w:rsidR="00B2344A" w:rsidRDefault="00B2344A" w:rsidP="00B2344A">
      <w:pPr>
        <w:ind w:right="1133"/>
        <w:rPr>
          <w:sz w:val="28"/>
          <w:szCs w:val="28"/>
        </w:rPr>
      </w:pPr>
      <w:r>
        <w:rPr>
          <w:sz w:val="28"/>
          <w:szCs w:val="28"/>
        </w:rPr>
        <w:t>Sanudo XXXVIII, 241: 29.5.1525</w:t>
      </w:r>
    </w:p>
    <w:p w:rsidR="00582784" w:rsidRDefault="00B2344A" w:rsidP="0058278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B2344A">
        <w:rPr>
          <w:i/>
          <w:sz w:val="28"/>
          <w:szCs w:val="28"/>
        </w:rPr>
        <w:t>" E' da saper. In questi zorni, hessendo uno loco che si chiama San</w:t>
      </w:r>
      <w:r>
        <w:rPr>
          <w:i/>
          <w:sz w:val="28"/>
          <w:szCs w:val="28"/>
        </w:rPr>
        <w:t xml:space="preserve"> Z</w:t>
      </w:r>
      <w:r w:rsidRPr="00B2344A">
        <w:rPr>
          <w:i/>
          <w:sz w:val="28"/>
          <w:szCs w:val="28"/>
        </w:rPr>
        <w:t>ivran di là da Muran verso Tessera, zoé certo isoloto dove alias era</w:t>
      </w:r>
      <w:r>
        <w:rPr>
          <w:i/>
          <w:sz w:val="28"/>
          <w:szCs w:val="28"/>
        </w:rPr>
        <w:t xml:space="preserve"> </w:t>
      </w:r>
      <w:r w:rsidRPr="00B2344A">
        <w:rPr>
          <w:i/>
          <w:sz w:val="28"/>
          <w:szCs w:val="28"/>
        </w:rPr>
        <w:t>uno monastero qual é di le monache di San Antonio di Torcello, et</w:t>
      </w:r>
      <w:r w:rsidR="00582784">
        <w:rPr>
          <w:i/>
          <w:sz w:val="28"/>
          <w:szCs w:val="28"/>
        </w:rPr>
        <w:t xml:space="preserve"> </w:t>
      </w:r>
      <w:r w:rsidRPr="00582784">
        <w:rPr>
          <w:i/>
          <w:sz w:val="28"/>
          <w:szCs w:val="28"/>
          <w:u w:val="single"/>
        </w:rPr>
        <w:t>sier Vicenzo Grimani fo dil Serenissimo</w:t>
      </w:r>
      <w:r w:rsidRPr="00B2344A">
        <w:rPr>
          <w:i/>
          <w:sz w:val="28"/>
          <w:szCs w:val="28"/>
        </w:rPr>
        <w:t xml:space="preserve"> l'havia a livello da ditte monache</w:t>
      </w:r>
      <w:r w:rsidR="00582784">
        <w:rPr>
          <w:i/>
          <w:sz w:val="28"/>
          <w:szCs w:val="28"/>
        </w:rPr>
        <w:t xml:space="preserve"> </w:t>
      </w:r>
      <w:r w:rsidRPr="00B2344A">
        <w:rPr>
          <w:i/>
          <w:sz w:val="28"/>
          <w:szCs w:val="28"/>
        </w:rPr>
        <w:t>p</w:t>
      </w:r>
      <w:r w:rsidR="00582784">
        <w:rPr>
          <w:i/>
          <w:sz w:val="28"/>
          <w:szCs w:val="28"/>
        </w:rPr>
        <w:t>e</w:t>
      </w:r>
      <w:r w:rsidRPr="00B2344A">
        <w:rPr>
          <w:i/>
          <w:sz w:val="28"/>
          <w:szCs w:val="28"/>
        </w:rPr>
        <w:t>r ducati</w:t>
      </w:r>
      <w:r w:rsidR="00582784">
        <w:rPr>
          <w:i/>
          <w:sz w:val="28"/>
          <w:szCs w:val="28"/>
        </w:rPr>
        <w:t xml:space="preserve"> .</w:t>
      </w:r>
      <w:r w:rsidRPr="00B2344A">
        <w:rPr>
          <w:i/>
          <w:sz w:val="28"/>
          <w:szCs w:val="28"/>
        </w:rPr>
        <w:t>..</w:t>
      </w:r>
      <w:r w:rsidR="00582784">
        <w:rPr>
          <w:i/>
          <w:sz w:val="28"/>
          <w:szCs w:val="28"/>
        </w:rPr>
        <w:t xml:space="preserve"> </w:t>
      </w:r>
      <w:r w:rsidRPr="00B2344A">
        <w:rPr>
          <w:i/>
          <w:sz w:val="28"/>
          <w:szCs w:val="28"/>
        </w:rPr>
        <w:t xml:space="preserve">a </w:t>
      </w:r>
      <w:r w:rsidR="00582784" w:rsidRPr="00582784">
        <w:rPr>
          <w:i/>
          <w:sz w:val="28"/>
          <w:szCs w:val="28"/>
        </w:rPr>
        <w:t xml:space="preserve">voluntà domino </w:t>
      </w:r>
      <w:r w:rsidR="00582784" w:rsidRPr="00582784">
        <w:rPr>
          <w:i/>
          <w:sz w:val="28"/>
          <w:szCs w:val="28"/>
          <w:u w:val="single"/>
        </w:rPr>
        <w:t>Paulo Justinian heremita</w:t>
      </w:r>
      <w:r w:rsidR="00582784" w:rsidRPr="00582784">
        <w:rPr>
          <w:i/>
          <w:sz w:val="28"/>
          <w:szCs w:val="28"/>
        </w:rPr>
        <w:t>, sta al presente sul monte di</w:t>
      </w:r>
      <w:r w:rsidR="00582784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Ancona o</w:t>
      </w:r>
      <w:r w:rsidR="00582784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...</w:t>
      </w:r>
      <w:r w:rsidR="00582784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ch'é di l'ordine di Camaldoli, di haver ditto loco per far</w:t>
      </w:r>
      <w:r w:rsidR="00582784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uno monasterio a venirvi star, mediante</w:t>
      </w:r>
      <w:r w:rsidR="00582784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  <w:u w:val="single"/>
        </w:rPr>
        <w:t xml:space="preserve">sier Piero Contarini qu. sier Zacaria el cavalier </w:t>
      </w:r>
      <w:r w:rsidR="00582784" w:rsidRPr="00582784">
        <w:rPr>
          <w:i/>
          <w:sz w:val="28"/>
          <w:szCs w:val="28"/>
        </w:rPr>
        <w:t>altri soi, have il ditto loco di San Zivran, et</w:t>
      </w:r>
      <w:r w:rsidR="00582784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comenzono a far una chiesiola et alcune celete di legno, et venirvi</w:t>
      </w:r>
      <w:r w:rsidR="007A6057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do heremiti a star e dir messa. Questo loco é poco luntan di terra fe</w:t>
      </w:r>
      <w:r w:rsidR="007A6057">
        <w:rPr>
          <w:i/>
          <w:sz w:val="28"/>
          <w:szCs w:val="28"/>
        </w:rPr>
        <w:t>r</w:t>
      </w:r>
      <w:r w:rsidR="00582784" w:rsidRPr="00582784">
        <w:rPr>
          <w:i/>
          <w:sz w:val="28"/>
          <w:szCs w:val="28"/>
        </w:rPr>
        <w:t>ma da</w:t>
      </w:r>
      <w:r w:rsidR="007A6057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...</w:t>
      </w:r>
      <w:r w:rsidR="007A6057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adeo con uno ponte longo si haria potuto andar, et hessendo</w:t>
      </w:r>
      <w:r w:rsidR="007A6057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fatto conscientia a li Cai di X, quelli andono in Collegio, et parlato di questa cosa fu terminato far ruinar ditte fabriche. Et cussì li</w:t>
      </w:r>
      <w:r w:rsidR="007A6057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Cai di X mandono a farle ruinar ".</w:t>
      </w:r>
    </w:p>
    <w:p w:rsidR="00464865" w:rsidRDefault="00464865" w:rsidP="00582784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Fra Paolo per trovare un sito al desiderato maoastero dei suoi confratelli si è rivolto a due Procuratori dell’ospedal degli Incurabili, Vincenzo Grimani e Pietro Contarini. </w:t>
      </w:r>
    </w:p>
    <w:p w:rsidR="00464865" w:rsidRPr="00464865" w:rsidRDefault="00464865" w:rsidP="0058278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Non pare dal documenti che egli si sia recato a Venezia</w:t>
      </w:r>
    </w:p>
    <w:p w:rsidR="007A6057" w:rsidRPr="007A6057" w:rsidRDefault="007A6057" w:rsidP="0058278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Sanudo XXXIX, 395: 5.9.1525</w:t>
      </w:r>
    </w:p>
    <w:p w:rsidR="00511DDD" w:rsidRDefault="007A6057" w:rsidP="00511DDD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582784" w:rsidRPr="00582784">
        <w:rPr>
          <w:i/>
          <w:sz w:val="28"/>
          <w:szCs w:val="28"/>
        </w:rPr>
        <w:t>E' da saper. Havendo inteso li</w:t>
      </w:r>
      <w:r>
        <w:rPr>
          <w:i/>
          <w:sz w:val="28"/>
          <w:szCs w:val="28"/>
        </w:rPr>
        <w:t xml:space="preserve"> Cai di X, sier Polo Trevisan, </w:t>
      </w:r>
      <w:r w:rsidR="00582784" w:rsidRPr="00582784">
        <w:rPr>
          <w:i/>
          <w:sz w:val="28"/>
          <w:szCs w:val="28"/>
        </w:rPr>
        <w:t>sier Pandolfi Morexini et sier Hironimo Barbarigo, che era sta</w:t>
      </w:r>
      <w:r>
        <w:rPr>
          <w:i/>
          <w:sz w:val="28"/>
          <w:szCs w:val="28"/>
        </w:rPr>
        <w:t xml:space="preserve"> fata certa </w:t>
      </w:r>
      <w:r w:rsidR="00582784" w:rsidRPr="00582784">
        <w:rPr>
          <w:i/>
          <w:sz w:val="28"/>
          <w:szCs w:val="28"/>
        </w:rPr>
        <w:lastRenderedPageBreak/>
        <w:t>permutatione d</w:t>
      </w:r>
      <w:r>
        <w:rPr>
          <w:i/>
          <w:sz w:val="28"/>
          <w:szCs w:val="28"/>
        </w:rPr>
        <w:t>i</w:t>
      </w:r>
      <w:r w:rsidR="00582784" w:rsidRPr="00582784">
        <w:rPr>
          <w:i/>
          <w:sz w:val="28"/>
          <w:szCs w:val="28"/>
        </w:rPr>
        <w:t>l monastero di San Segondo con</w:t>
      </w:r>
      <w:r>
        <w:rPr>
          <w:i/>
          <w:sz w:val="28"/>
          <w:szCs w:val="28"/>
        </w:rPr>
        <w:t xml:space="preserve"> </w:t>
      </w:r>
      <w:r w:rsidR="00582784" w:rsidRPr="00D7052A">
        <w:rPr>
          <w:i/>
          <w:sz w:val="28"/>
          <w:szCs w:val="28"/>
          <w:u w:val="single"/>
        </w:rPr>
        <w:t>alcuni heremiti Camaldulen</w:t>
      </w:r>
      <w:r w:rsidRPr="00D7052A">
        <w:rPr>
          <w:i/>
          <w:sz w:val="28"/>
          <w:szCs w:val="28"/>
          <w:u w:val="single"/>
        </w:rPr>
        <w:t>si capo de quali é don Paulo Ju</w:t>
      </w:r>
      <w:r w:rsidR="00582784" w:rsidRPr="00D7052A">
        <w:rPr>
          <w:i/>
          <w:sz w:val="28"/>
          <w:szCs w:val="28"/>
          <w:u w:val="single"/>
        </w:rPr>
        <w:t>stiniani</w:t>
      </w:r>
      <w:r w:rsidR="00582784" w:rsidRPr="00582784">
        <w:rPr>
          <w:i/>
          <w:sz w:val="28"/>
          <w:szCs w:val="28"/>
        </w:rPr>
        <w:t>, et che'l corpo di San Segondo era stà portato via de</w:t>
      </w:r>
      <w:r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lì et posto a San Cosma e Damian a la Zuecha dove quelle monache</w:t>
      </w:r>
      <w:r>
        <w:rPr>
          <w:i/>
          <w:sz w:val="28"/>
          <w:szCs w:val="28"/>
        </w:rPr>
        <w:t xml:space="preserve"> numero 14 ch'è</w:t>
      </w:r>
      <w:r w:rsidR="00582784" w:rsidRPr="00582784">
        <w:rPr>
          <w:i/>
          <w:sz w:val="28"/>
          <w:szCs w:val="28"/>
        </w:rPr>
        <w:t xml:space="preserve"> in San Segondo Observante doveano andar lì a San</w:t>
      </w:r>
      <w:r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 xml:space="preserve">Cosma, videlicet </w:t>
      </w:r>
      <w:r>
        <w:rPr>
          <w:i/>
          <w:sz w:val="28"/>
          <w:szCs w:val="28"/>
        </w:rPr>
        <w:t>1</w:t>
      </w:r>
      <w:r w:rsidR="00582784" w:rsidRPr="00582784">
        <w:rPr>
          <w:i/>
          <w:sz w:val="28"/>
          <w:szCs w:val="28"/>
        </w:rPr>
        <w:t>O che fo prime et 4 di quelle di San Segondo</w:t>
      </w:r>
      <w:r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che introno Observante et sono v</w:t>
      </w:r>
      <w:r>
        <w:rPr>
          <w:i/>
          <w:sz w:val="28"/>
          <w:szCs w:val="28"/>
        </w:rPr>
        <w:t>ecchie, et haver tutte le intra</w:t>
      </w:r>
      <w:r w:rsidR="00582784" w:rsidRPr="00582784">
        <w:rPr>
          <w:i/>
          <w:sz w:val="28"/>
          <w:szCs w:val="28"/>
        </w:rPr>
        <w:t>de, et di più si d</w:t>
      </w:r>
      <w:r>
        <w:rPr>
          <w:i/>
          <w:sz w:val="28"/>
          <w:szCs w:val="28"/>
        </w:rPr>
        <w:t>i</w:t>
      </w:r>
      <w:r w:rsidR="00582784" w:rsidRPr="00582784">
        <w:rPr>
          <w:i/>
          <w:sz w:val="28"/>
          <w:szCs w:val="28"/>
        </w:rPr>
        <w:t>ce ducati 80</w:t>
      </w:r>
      <w:r>
        <w:rPr>
          <w:i/>
          <w:sz w:val="28"/>
          <w:szCs w:val="28"/>
        </w:rPr>
        <w:t>0 e lassar la chiesia e monaste</w:t>
      </w:r>
      <w:r w:rsidR="00582784" w:rsidRPr="00582784">
        <w:rPr>
          <w:i/>
          <w:sz w:val="28"/>
          <w:szCs w:val="28"/>
        </w:rPr>
        <w:t>rio a ditti Heremiti, quali veranno ad habitar, et di questo</w:t>
      </w:r>
      <w:r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tratava</w:t>
      </w:r>
      <w:r w:rsidR="00464865">
        <w:rPr>
          <w:i/>
          <w:sz w:val="28"/>
          <w:szCs w:val="28"/>
        </w:rPr>
        <w:t xml:space="preserve"> s</w:t>
      </w:r>
      <w:r w:rsidR="00582784" w:rsidRPr="00582784">
        <w:rPr>
          <w:i/>
          <w:sz w:val="28"/>
          <w:szCs w:val="28"/>
        </w:rPr>
        <w:t xml:space="preserve">ier </w:t>
      </w:r>
      <w:r w:rsidR="00582784" w:rsidRPr="00464865">
        <w:rPr>
          <w:i/>
          <w:sz w:val="28"/>
          <w:szCs w:val="28"/>
          <w:u w:val="single"/>
        </w:rPr>
        <w:t>Marin Zorzi el dotor et</w:t>
      </w:r>
      <w:r w:rsidRPr="00464865">
        <w:rPr>
          <w:i/>
          <w:sz w:val="28"/>
          <w:szCs w:val="28"/>
          <w:u w:val="single"/>
        </w:rPr>
        <w:t xml:space="preserve"> </w:t>
      </w:r>
      <w:r w:rsidR="00582784" w:rsidRPr="00464865">
        <w:rPr>
          <w:i/>
          <w:sz w:val="28"/>
          <w:szCs w:val="28"/>
          <w:u w:val="single"/>
        </w:rPr>
        <w:t>s</w:t>
      </w:r>
      <w:r w:rsidRPr="00464865">
        <w:rPr>
          <w:i/>
          <w:sz w:val="28"/>
          <w:szCs w:val="28"/>
          <w:u w:val="single"/>
        </w:rPr>
        <w:t>i</w:t>
      </w:r>
      <w:r w:rsidRPr="007A6057">
        <w:rPr>
          <w:i/>
          <w:sz w:val="28"/>
          <w:szCs w:val="28"/>
          <w:u w:val="single"/>
        </w:rPr>
        <w:t>er Piero Contarini qu. sier Za</w:t>
      </w:r>
      <w:r w:rsidR="00582784" w:rsidRPr="007A6057">
        <w:rPr>
          <w:i/>
          <w:sz w:val="28"/>
          <w:szCs w:val="28"/>
          <w:u w:val="single"/>
        </w:rPr>
        <w:t>caria el cavalier.</w:t>
      </w:r>
      <w:r w:rsidR="00464865">
        <w:rPr>
          <w:i/>
          <w:sz w:val="28"/>
          <w:szCs w:val="28"/>
          <w:u w:val="single"/>
        </w:rPr>
        <w:t xml:space="preserve"> </w:t>
      </w:r>
      <w:r w:rsidR="00582784" w:rsidRPr="007A6057">
        <w:rPr>
          <w:i/>
          <w:sz w:val="28"/>
          <w:szCs w:val="28"/>
          <w:u w:val="single"/>
        </w:rPr>
        <w:t>El qual don Paulo ali zorni passati fo qui</w:t>
      </w:r>
      <w:r w:rsidR="00582784" w:rsidRPr="00D7052A">
        <w:rPr>
          <w:i/>
          <w:sz w:val="28"/>
          <w:szCs w:val="28"/>
          <w:u w:val="single"/>
        </w:rPr>
        <w:t>,</w:t>
      </w:r>
      <w:r w:rsidRPr="00D7052A">
        <w:rPr>
          <w:i/>
          <w:sz w:val="28"/>
          <w:szCs w:val="28"/>
          <w:u w:val="single"/>
        </w:rPr>
        <w:t xml:space="preserve"> </w:t>
      </w:r>
      <w:r w:rsidR="00582784" w:rsidRPr="00D7052A">
        <w:rPr>
          <w:i/>
          <w:sz w:val="28"/>
          <w:szCs w:val="28"/>
          <w:u w:val="single"/>
        </w:rPr>
        <w:t>poi andò via a far</w:t>
      </w:r>
      <w:r w:rsidR="00582784" w:rsidRPr="00582784">
        <w:rPr>
          <w:i/>
          <w:sz w:val="28"/>
          <w:szCs w:val="28"/>
        </w:rPr>
        <w:t xml:space="preserve"> certo capitolo di soi monasteri di quali par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lui sia capo, che sono solum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...</w:t>
      </w:r>
      <w:r w:rsidR="00464865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in Italia, zoé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...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E con effetto dicti Heremiti Camaldulensi fanno vita austera;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vanno vestiti positivamente, dra</w:t>
      </w:r>
      <w:r w:rsidR="00923D1A">
        <w:rPr>
          <w:i/>
          <w:sz w:val="28"/>
          <w:szCs w:val="28"/>
        </w:rPr>
        <w:t>pi bianchi curti, barba et scar</w:t>
      </w:r>
      <w:r w:rsidR="00582784" w:rsidRPr="00582784">
        <w:rPr>
          <w:i/>
          <w:sz w:val="28"/>
          <w:szCs w:val="28"/>
        </w:rPr>
        <w:t>pe grosse in piedi, e fanno gr</w:t>
      </w:r>
      <w:r w:rsidR="00923D1A">
        <w:rPr>
          <w:i/>
          <w:sz w:val="28"/>
          <w:szCs w:val="28"/>
        </w:rPr>
        <w:t>an abstinentie et vita molto so</w:t>
      </w:r>
      <w:r w:rsidR="00582784" w:rsidRPr="00582784">
        <w:rPr>
          <w:i/>
          <w:sz w:val="28"/>
          <w:szCs w:val="28"/>
        </w:rPr>
        <w:t>litaria; Hor ditti Cai di X mand</w:t>
      </w:r>
      <w:r w:rsidR="00923D1A">
        <w:rPr>
          <w:i/>
          <w:sz w:val="28"/>
          <w:szCs w:val="28"/>
        </w:rPr>
        <w:t>ono per il gastaldo, qual si scusô nulla saper. P</w:t>
      </w:r>
      <w:r w:rsidR="00582784" w:rsidRPr="00582784">
        <w:rPr>
          <w:i/>
          <w:sz w:val="28"/>
          <w:szCs w:val="28"/>
        </w:rPr>
        <w:t>oi mandono per il suo capelan, qual hozi vene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con sier Luca Trun Savio dil Consejo fratello di la abbadessa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et sier Nicolò Venier fo capitanio a Padoa fratello di la priora.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Et richiesti da li Cai, dissero la pratica era stata conclusa,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 xml:space="preserve">et il capo di San Segondo </w:t>
      </w:r>
      <w:r w:rsidR="00923D1A">
        <w:rPr>
          <w:i/>
          <w:sz w:val="28"/>
          <w:szCs w:val="28"/>
        </w:rPr>
        <w:t xml:space="preserve">a </w:t>
      </w:r>
      <w:r w:rsidR="00582784" w:rsidRPr="00582784">
        <w:rPr>
          <w:i/>
          <w:sz w:val="28"/>
          <w:szCs w:val="28"/>
        </w:rPr>
        <w:t>requisition di quelle 4 professe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in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ditto monasterio et di Conven</w:t>
      </w:r>
      <w:r w:rsidR="00923D1A">
        <w:rPr>
          <w:i/>
          <w:sz w:val="28"/>
          <w:szCs w:val="28"/>
        </w:rPr>
        <w:t xml:space="preserve">tual venute in observantia, quale diceano non si potriano mai partir senza il capo preditto, </w:t>
      </w:r>
      <w:r w:rsidR="00582784" w:rsidRPr="00582784">
        <w:rPr>
          <w:i/>
          <w:sz w:val="28"/>
          <w:szCs w:val="28"/>
        </w:rPr>
        <w:t>unde quelli fono contenti lo portassero via; et cussì a dì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...</w:t>
      </w:r>
      <w:r w:rsidR="00923D1A">
        <w:rPr>
          <w:i/>
          <w:sz w:val="28"/>
          <w:szCs w:val="28"/>
        </w:rPr>
        <w:t xml:space="preserve"> </w:t>
      </w:r>
      <w:r w:rsidR="00582784" w:rsidRPr="00582784">
        <w:rPr>
          <w:i/>
          <w:sz w:val="28"/>
          <w:szCs w:val="28"/>
        </w:rPr>
        <w:t>in una cassa lo portorno a San Cosma sopraditto: ma poi inteso</w:t>
      </w:r>
      <w:r w:rsidR="00923D1A">
        <w:rPr>
          <w:i/>
          <w:sz w:val="28"/>
          <w:szCs w:val="28"/>
        </w:rPr>
        <w:t xml:space="preserve"> li Cai di X </w:t>
      </w:r>
      <w:r w:rsidR="00511DDD">
        <w:rPr>
          <w:i/>
          <w:sz w:val="28"/>
          <w:szCs w:val="28"/>
        </w:rPr>
        <w:t xml:space="preserve">haver mandã per loro, l'anno </w:t>
      </w:r>
      <w:r w:rsidR="00582784" w:rsidRPr="00582784">
        <w:rPr>
          <w:i/>
          <w:sz w:val="28"/>
          <w:szCs w:val="28"/>
        </w:rPr>
        <w:t>riportato al preditto</w:t>
      </w:r>
      <w:r w:rsidR="00511DDD">
        <w:rPr>
          <w:i/>
          <w:sz w:val="28"/>
          <w:szCs w:val="28"/>
        </w:rPr>
        <w:t xml:space="preserve"> </w:t>
      </w:r>
      <w:r w:rsidR="00511DDD" w:rsidRPr="00511DDD">
        <w:rPr>
          <w:i/>
          <w:sz w:val="28"/>
          <w:szCs w:val="28"/>
        </w:rPr>
        <w:t>monasterio di San Segondo nel suo altar dove é stato dil....,</w:t>
      </w:r>
      <w:r w:rsidR="00511DDD">
        <w:rPr>
          <w:i/>
          <w:sz w:val="28"/>
          <w:szCs w:val="28"/>
        </w:rPr>
        <w:t xml:space="preserve"> </w:t>
      </w:r>
      <w:r w:rsidR="00511DDD" w:rsidRPr="00511DDD">
        <w:rPr>
          <w:i/>
          <w:sz w:val="28"/>
          <w:szCs w:val="28"/>
        </w:rPr>
        <w:t>in quà, che fo portato di . . . . ..d</w:t>
      </w:r>
      <w:r w:rsidR="00511DDD">
        <w:rPr>
          <w:i/>
          <w:sz w:val="28"/>
          <w:szCs w:val="28"/>
        </w:rPr>
        <w:t>icendo che ditto sier Marin Zor</w:t>
      </w:r>
      <w:r w:rsidR="00511DDD" w:rsidRPr="00511DDD">
        <w:rPr>
          <w:i/>
          <w:sz w:val="28"/>
          <w:szCs w:val="28"/>
        </w:rPr>
        <w:t>zi voleva ímpetrar dil Papa e di la Signoria ditto monasterio</w:t>
      </w:r>
      <w:r w:rsidR="00511DDD">
        <w:rPr>
          <w:i/>
          <w:sz w:val="28"/>
          <w:szCs w:val="28"/>
        </w:rPr>
        <w:t xml:space="preserve"> </w:t>
      </w:r>
      <w:r w:rsidR="00511DDD" w:rsidRPr="00511DDD">
        <w:rPr>
          <w:i/>
          <w:sz w:val="28"/>
          <w:szCs w:val="28"/>
        </w:rPr>
        <w:t>da poi rimasti d'accordo con e</w:t>
      </w:r>
      <w:r w:rsidR="00511DDD">
        <w:rPr>
          <w:i/>
          <w:sz w:val="28"/>
          <w:szCs w:val="28"/>
        </w:rPr>
        <w:t>sse monache. Hor li Cai li admo</w:t>
      </w:r>
      <w:r w:rsidR="00511DDD" w:rsidRPr="00511DDD">
        <w:rPr>
          <w:i/>
          <w:sz w:val="28"/>
          <w:szCs w:val="28"/>
        </w:rPr>
        <w:t>nino non inn</w:t>
      </w:r>
      <w:r w:rsidR="00511DDD">
        <w:rPr>
          <w:i/>
          <w:sz w:val="28"/>
          <w:szCs w:val="28"/>
        </w:rPr>
        <w:t xml:space="preserve">ovassero alcuna cossa a Roma né </w:t>
      </w:r>
      <w:r w:rsidR="00511DDD" w:rsidRPr="00511DDD">
        <w:rPr>
          <w:i/>
          <w:sz w:val="28"/>
          <w:szCs w:val="28"/>
        </w:rPr>
        <w:t>altrove, fino non</w:t>
      </w:r>
      <w:r w:rsidR="00511DDD">
        <w:rPr>
          <w:i/>
          <w:sz w:val="28"/>
          <w:szCs w:val="28"/>
        </w:rPr>
        <w:t xml:space="preserve"> </w:t>
      </w:r>
      <w:r w:rsidR="00511DDD" w:rsidRPr="00511DDD">
        <w:rPr>
          <w:i/>
          <w:sz w:val="28"/>
          <w:szCs w:val="28"/>
        </w:rPr>
        <w:t>havessero hauto il consenso di la Signoria nostra con i suoi</w:t>
      </w:r>
      <w:r w:rsidR="00511DDD">
        <w:rPr>
          <w:i/>
          <w:sz w:val="28"/>
          <w:szCs w:val="28"/>
        </w:rPr>
        <w:t xml:space="preserve"> </w:t>
      </w:r>
      <w:r w:rsidR="00511DDD" w:rsidRPr="00511DDD">
        <w:rPr>
          <w:i/>
          <w:sz w:val="28"/>
          <w:szCs w:val="28"/>
        </w:rPr>
        <w:t>Conseglii.</w:t>
      </w:r>
    </w:p>
    <w:p w:rsidR="00464865" w:rsidRDefault="00464865" w:rsidP="00511DDD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>Questa volta i collaboratori di fra Paolo, presente a Venezia, almeno per un po’ di giorni, sono Marin Zorzi, dottore, e ancora Pietro Contarini</w:t>
      </w:r>
      <w:r w:rsidR="00F70DA1">
        <w:rPr>
          <w:sz w:val="28"/>
          <w:szCs w:val="28"/>
        </w:rPr>
        <w:t>.</w:t>
      </w:r>
    </w:p>
    <w:p w:rsidR="00F70DA1" w:rsidRDefault="00F70DA1" w:rsidP="00511DDD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 Ultimo soggiorno veneziano di fra Paolo Giustiniani</w:t>
      </w:r>
    </w:p>
    <w:p w:rsidR="00F70DA1" w:rsidRPr="00F70DA1" w:rsidRDefault="00F70DA1" w:rsidP="00F70DA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70DA1">
        <w:rPr>
          <w:sz w:val="28"/>
          <w:szCs w:val="28"/>
        </w:rPr>
        <w:t>Da Alessandro Pastore</w:t>
      </w:r>
      <w:r>
        <w:rPr>
          <w:rStyle w:val="Rimandonotaapidipagina"/>
          <w:sz w:val="28"/>
          <w:szCs w:val="28"/>
        </w:rPr>
        <w:footnoteReference w:id="2"/>
      </w:r>
      <w:r>
        <w:rPr>
          <w:sz w:val="28"/>
          <w:szCs w:val="28"/>
        </w:rPr>
        <w:t>:</w:t>
      </w:r>
    </w:p>
    <w:p w:rsidR="00F70DA1" w:rsidRDefault="00F70DA1" w:rsidP="00F70DA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F70DA1">
        <w:rPr>
          <w:sz w:val="28"/>
          <w:szCs w:val="28"/>
        </w:rPr>
        <w:t>" Durante l'inverno fra il l525 e l526, probabilmente nel gennaio</w:t>
      </w:r>
      <w:r>
        <w:rPr>
          <w:sz w:val="28"/>
          <w:szCs w:val="28"/>
        </w:rPr>
        <w:t xml:space="preserve"> 1</w:t>
      </w:r>
      <w:r w:rsidRPr="00F70DA1">
        <w:rPr>
          <w:sz w:val="28"/>
          <w:szCs w:val="28"/>
        </w:rPr>
        <w:t>526, l</w:t>
      </w:r>
      <w:r>
        <w:rPr>
          <w:sz w:val="28"/>
          <w:szCs w:val="28"/>
        </w:rPr>
        <w:t>’</w:t>
      </w:r>
      <w:r w:rsidRPr="00F70DA1">
        <w:rPr>
          <w:sz w:val="28"/>
          <w:szCs w:val="28"/>
        </w:rPr>
        <w:t>incerta salute spinse il Flaminio a lasciare Roma per un periodo di riposo a Serravalle, ( la attuale Vittorio Veneto in provincia di Treviso ), durante il quale scrisse i suoi L</w:t>
      </w:r>
      <w:r>
        <w:rPr>
          <w:sz w:val="28"/>
          <w:szCs w:val="28"/>
        </w:rPr>
        <w:t xml:space="preserve">usus pastorales ... </w:t>
      </w:r>
      <w:r w:rsidRPr="00F70DA1">
        <w:rPr>
          <w:sz w:val="28"/>
          <w:szCs w:val="28"/>
        </w:rPr>
        <w:t>Probabilmente durante il viaggio per Serravalle Marcantonio si fermò</w:t>
      </w:r>
      <w:r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qualche giorno a Venezia presso Ludovico di Canossa ed ebbe modo di</w:t>
      </w:r>
      <w:r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conoscere Paolo Giustiniani, il camaldolese veneziano autore con Vincenzo Quirini del L</w:t>
      </w:r>
      <w:r w:rsidR="001B247E">
        <w:rPr>
          <w:sz w:val="28"/>
          <w:szCs w:val="28"/>
        </w:rPr>
        <w:t xml:space="preserve">ibellus ad Leonem X. </w:t>
      </w:r>
      <w:r w:rsidRPr="00F70DA1">
        <w:rPr>
          <w:sz w:val="28"/>
          <w:szCs w:val="28"/>
        </w:rPr>
        <w:t xml:space="preserve">Questi in data 24 marzo </w:t>
      </w:r>
      <w:r w:rsidR="001B247E">
        <w:rPr>
          <w:sz w:val="28"/>
          <w:szCs w:val="28"/>
        </w:rPr>
        <w:t>1</w:t>
      </w:r>
      <w:r w:rsidRPr="00F70DA1">
        <w:rPr>
          <w:sz w:val="28"/>
          <w:szCs w:val="28"/>
        </w:rPr>
        <w:t>526 scrisse al Flaminio ricordando il loro</w:t>
      </w:r>
      <w:r w:rsidR="001B247E"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incontro veneziano</w:t>
      </w:r>
      <w:r w:rsidR="001B247E"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...</w:t>
      </w:r>
      <w:r w:rsidR="001B247E"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Il Giustiniani si rammarica, all</w:t>
      </w:r>
      <w:r w:rsidR="001B247E">
        <w:rPr>
          <w:sz w:val="28"/>
          <w:szCs w:val="28"/>
        </w:rPr>
        <w:t>’</w:t>
      </w:r>
      <w:r w:rsidRPr="00F70DA1">
        <w:rPr>
          <w:sz w:val="28"/>
          <w:szCs w:val="28"/>
        </w:rPr>
        <w:t>inizio, di non</w:t>
      </w:r>
      <w:r w:rsidR="001B247E"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aver mai scritto a Marcantonio durante il suo soggiorno veneziano perch</w:t>
      </w:r>
      <w:r w:rsidR="001B247E">
        <w:rPr>
          <w:sz w:val="28"/>
          <w:szCs w:val="28"/>
        </w:rPr>
        <w:t>è</w:t>
      </w:r>
      <w:r w:rsidRPr="00F70DA1">
        <w:rPr>
          <w:sz w:val="28"/>
          <w:szCs w:val="28"/>
        </w:rPr>
        <w:t xml:space="preserve"> distratto da altri problemi, nonostante il Flaminio lo avesse esortato a ciò con " debito della mutua nostra amicitia non vulgare,</w:t>
      </w:r>
      <w:r w:rsidR="001B247E"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né in altro che in christiana charità fondata ". Ma ora, con questa</w:t>
      </w:r>
      <w:r w:rsidR="001B247E"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sua lettera " anzi libretto ", vuole scusarsi del passato silenzio,</w:t>
      </w:r>
      <w:r w:rsidR="001B247E">
        <w:rPr>
          <w:sz w:val="28"/>
          <w:szCs w:val="28"/>
        </w:rPr>
        <w:t xml:space="preserve"> </w:t>
      </w:r>
      <w:r w:rsidRPr="00F70DA1">
        <w:rPr>
          <w:sz w:val="28"/>
          <w:szCs w:val="28"/>
        </w:rPr>
        <w:t>" satisfare alla taciturnità passata et forse a la futu</w:t>
      </w:r>
      <w:r w:rsidR="001B247E">
        <w:rPr>
          <w:sz w:val="28"/>
          <w:szCs w:val="28"/>
        </w:rPr>
        <w:t>ra “.</w:t>
      </w:r>
    </w:p>
    <w:p w:rsidR="001B247E" w:rsidRDefault="001B247E" w:rsidP="00F70DA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Questo passaggio per Venezia dell’umanista e poeta Marcantonio Flaminio è ncor mglio testimoniato dalla lettera che Gianmatteo Giberti da Roma invia a Ludovico Canossa a Venezia, in data primi di febbraio del 1526.</w:t>
      </w:r>
    </w:p>
    <w:p w:rsidR="001B247E" w:rsidRDefault="001B247E" w:rsidP="001B247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B247E">
        <w:rPr>
          <w:sz w:val="28"/>
          <w:szCs w:val="28"/>
        </w:rPr>
        <w:t xml:space="preserve">Da questa letteratrattato sulla felicità, pubblicata nel l535 a Venezia e ripubblicata nel </w:t>
      </w:r>
      <w:r>
        <w:rPr>
          <w:sz w:val="28"/>
          <w:szCs w:val="28"/>
        </w:rPr>
        <w:t>1</w:t>
      </w:r>
      <w:r w:rsidRPr="001B247E">
        <w:rPr>
          <w:sz w:val="28"/>
          <w:szCs w:val="28"/>
        </w:rPr>
        <w:t>753 a Padova, ecco il passaggio che ci interessa direttamente:</w:t>
      </w:r>
      <w:r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" Avendo continuamente molta comodità di dar le lettere, e che io</w:t>
      </w:r>
      <w:r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da Venegia mai non vi scrivessi, dilettissimo Messer Marc</w:t>
      </w:r>
      <w:r>
        <w:rPr>
          <w:sz w:val="28"/>
          <w:szCs w:val="28"/>
        </w:rPr>
        <w:t>’</w:t>
      </w:r>
      <w:r w:rsidRPr="001B247E">
        <w:rPr>
          <w:sz w:val="28"/>
          <w:szCs w:val="28"/>
        </w:rPr>
        <w:t>Antonio,</w:t>
      </w:r>
      <w:r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come sarebbe stato certamente il mio deisiderio, e forse non meno</w:t>
      </w:r>
      <w:r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 xml:space="preserve">il vostro, non ne accuso già la infermità del corpo, che </w:t>
      </w:r>
      <w:r w:rsidRPr="001B247E">
        <w:rPr>
          <w:sz w:val="28"/>
          <w:szCs w:val="28"/>
          <w:u w:val="single"/>
        </w:rPr>
        <w:t>benché infermo mi lasciaste</w:t>
      </w:r>
      <w:r w:rsidRPr="001B247E">
        <w:rPr>
          <w:sz w:val="28"/>
          <w:szCs w:val="28"/>
        </w:rPr>
        <w:t>, dopo pochi dì totalmente dalla febbre libero restai, e pienamente riacquistai, per grazia di Dio, la pristina mia sanità, e buona valetudine; ma per confessare ingenuamente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 xml:space="preserve">il vero, </w:t>
      </w:r>
      <w:r w:rsidRPr="00F32B39">
        <w:rPr>
          <w:sz w:val="28"/>
          <w:szCs w:val="28"/>
          <w:u w:val="single"/>
        </w:rPr>
        <w:t>tutto quel tempo, che io in Vinegia dimorai,</w:t>
      </w:r>
      <w:r w:rsidRPr="001B247E">
        <w:rPr>
          <w:sz w:val="28"/>
          <w:szCs w:val="28"/>
        </w:rPr>
        <w:t xml:space="preserve"> io non era</w:t>
      </w:r>
      <w:r w:rsidR="00F32B39">
        <w:rPr>
          <w:sz w:val="28"/>
          <w:szCs w:val="28"/>
        </w:rPr>
        <w:t xml:space="preserve"> t</w:t>
      </w:r>
      <w:r w:rsidRPr="001B247E">
        <w:rPr>
          <w:sz w:val="28"/>
          <w:szCs w:val="28"/>
        </w:rPr>
        <w:t>anto mio, che avessi potuto né esteriormente, né interiormente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far cosa, che desiderassi. O che ne fossero cagione le visitazioni frequenti, più che non avrei voluto, e gli altrui ragionamenti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molto lontani dal proposito, ed instituzioni della vita mia, o</w:t>
      </w:r>
      <w:r w:rsidR="0051068D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che pur questo mi avvenisse dalla sola imbecillità della mente,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che non sapea se stessa da cotali esteriori agitazioni sottrarsi, ed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in se stessa raccogliersi: io così era fuor di me, e quasi come</w:t>
      </w:r>
      <w:r w:rsidR="00F32B39">
        <w:rPr>
          <w:sz w:val="28"/>
          <w:szCs w:val="28"/>
        </w:rPr>
        <w:t xml:space="preserve"> u</w:t>
      </w:r>
      <w:r w:rsidRPr="001B247E">
        <w:rPr>
          <w:sz w:val="28"/>
          <w:szCs w:val="28"/>
        </w:rPr>
        <w:t xml:space="preserve">n altro </w:t>
      </w:r>
      <w:r w:rsidR="00F32B39">
        <w:rPr>
          <w:sz w:val="28"/>
          <w:szCs w:val="28"/>
        </w:rPr>
        <w:t>u</w:t>
      </w:r>
      <w:r w:rsidRPr="001B247E">
        <w:rPr>
          <w:sz w:val="28"/>
          <w:szCs w:val="28"/>
        </w:rPr>
        <w:t xml:space="preserve">omo divenuto, </w:t>
      </w:r>
      <w:r w:rsidRPr="001B247E">
        <w:rPr>
          <w:sz w:val="28"/>
          <w:szCs w:val="28"/>
        </w:rPr>
        <w:lastRenderedPageBreak/>
        <w:t>che a gran fatica potea riconoscermi, o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ricordarmi di me stesso; onde assai meno mi meraviglio, se non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seppi in quel tempo applicare l'</w:t>
      </w:r>
      <w:r w:rsidR="00F32B39">
        <w:rPr>
          <w:sz w:val="28"/>
          <w:szCs w:val="28"/>
        </w:rPr>
        <w:t>animo a scrivere a Voi, quantun</w:t>
      </w:r>
      <w:r w:rsidRPr="001B247E">
        <w:rPr>
          <w:sz w:val="28"/>
          <w:szCs w:val="28"/>
        </w:rPr>
        <w:t>que io ben sapessi, che essendone stato da Voi sul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vostro partire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pregato, questo era debito della mutua nostra amicizia non vulgare, né in altro, che in cristiana carità fondata. Ma tornato che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io sono all</w:t>
      </w:r>
      <w:r w:rsidR="00F32B39">
        <w:rPr>
          <w:sz w:val="28"/>
          <w:szCs w:val="28"/>
        </w:rPr>
        <w:t>’</w:t>
      </w:r>
      <w:r w:rsidRPr="001B247E">
        <w:rPr>
          <w:sz w:val="28"/>
          <w:szCs w:val="28"/>
        </w:rPr>
        <w:t xml:space="preserve">amabile solitudine, ed alla dolce solitaria </w:t>
      </w:r>
      <w:r w:rsidR="00F32B39">
        <w:rPr>
          <w:sz w:val="28"/>
          <w:szCs w:val="28"/>
        </w:rPr>
        <w:t>c</w:t>
      </w:r>
      <w:r w:rsidRPr="001B247E">
        <w:rPr>
          <w:sz w:val="28"/>
          <w:szCs w:val="28"/>
        </w:rPr>
        <w:t>ella,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la quale, ( per dire l</w:t>
      </w:r>
      <w:r w:rsidR="00F32B39">
        <w:rPr>
          <w:sz w:val="28"/>
          <w:szCs w:val="28"/>
        </w:rPr>
        <w:t>’</w:t>
      </w:r>
      <w:r w:rsidRPr="001B247E">
        <w:rPr>
          <w:sz w:val="28"/>
          <w:szCs w:val="28"/>
        </w:rPr>
        <w:t>altrui senso con le mie parole ), me stesso a me stesso tutto rende, mi pare a me stesso essere ritornato,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e quasi risvegliato da uno, dirò così, letargico sonno come già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di me stesso posseditore, non solo a pensar di Voi, ma ancora a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scrivervi, come ad operazione e debita, e grata, prontamente, e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>lietamente mi sono posto, non meno per satisfare a me medesimo,</w:t>
      </w:r>
      <w:r w:rsidR="00F32B39">
        <w:rPr>
          <w:sz w:val="28"/>
          <w:szCs w:val="28"/>
        </w:rPr>
        <w:t xml:space="preserve"> </w:t>
      </w:r>
      <w:r w:rsidRPr="001B247E">
        <w:rPr>
          <w:sz w:val="28"/>
          <w:szCs w:val="28"/>
        </w:rPr>
        <w:t xml:space="preserve">e a Voi....", ( edizione del </w:t>
      </w:r>
      <w:r w:rsidR="00F32B39">
        <w:rPr>
          <w:sz w:val="28"/>
          <w:szCs w:val="28"/>
        </w:rPr>
        <w:tab/>
      </w:r>
      <w:r w:rsidRPr="001B247E">
        <w:rPr>
          <w:sz w:val="28"/>
          <w:szCs w:val="28"/>
        </w:rPr>
        <w:t xml:space="preserve">753, pag. </w:t>
      </w:r>
      <w:r w:rsidR="00F32B39">
        <w:rPr>
          <w:sz w:val="28"/>
          <w:szCs w:val="28"/>
        </w:rPr>
        <w:t>1</w:t>
      </w:r>
      <w:r w:rsidRPr="001B247E">
        <w:rPr>
          <w:sz w:val="28"/>
          <w:szCs w:val="28"/>
        </w:rPr>
        <w:t>52</w:t>
      </w:r>
      <w:r w:rsidR="00F32B39">
        <w:rPr>
          <w:sz w:val="28"/>
          <w:szCs w:val="28"/>
        </w:rPr>
        <w:t>-1</w:t>
      </w:r>
      <w:r w:rsidRPr="001B247E">
        <w:rPr>
          <w:sz w:val="28"/>
          <w:szCs w:val="28"/>
        </w:rPr>
        <w:t>53 ).</w:t>
      </w:r>
    </w:p>
    <w:p w:rsidR="00F32B39" w:rsidRDefault="00F32B39" w:rsidP="001B247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Fra Paolo non tornerà più a Venezia.</w:t>
      </w:r>
      <w:r w:rsidR="00FE0C42">
        <w:rPr>
          <w:sz w:val="28"/>
          <w:szCs w:val="28"/>
        </w:rPr>
        <w:t xml:space="preserve"> Gaspare Contarini, oratore ven</w:t>
      </w:r>
      <w:r w:rsidR="0051068D">
        <w:rPr>
          <w:sz w:val="28"/>
          <w:szCs w:val="28"/>
        </w:rPr>
        <w:t>e</w:t>
      </w:r>
      <w:r w:rsidR="00FE0C42">
        <w:rPr>
          <w:sz w:val="28"/>
          <w:szCs w:val="28"/>
        </w:rPr>
        <w:t>to a Roma, con letter</w:t>
      </w:r>
      <w:r w:rsidR="0051068D">
        <w:rPr>
          <w:sz w:val="28"/>
          <w:szCs w:val="28"/>
        </w:rPr>
        <w:t>a</w:t>
      </w:r>
      <w:r w:rsidR="00FE0C42">
        <w:rPr>
          <w:sz w:val="28"/>
          <w:szCs w:val="28"/>
        </w:rPr>
        <w:t xml:space="preserve"> del 23 luglio 1528 informa Pietro Contarini dell</w:t>
      </w:r>
      <w:r w:rsidR="0051068D">
        <w:rPr>
          <w:sz w:val="28"/>
          <w:szCs w:val="28"/>
        </w:rPr>
        <w:t>a</w:t>
      </w:r>
      <w:r w:rsidR="00FE0C42">
        <w:rPr>
          <w:sz w:val="28"/>
          <w:szCs w:val="28"/>
        </w:rPr>
        <w:t xml:space="preserve"> </w:t>
      </w:r>
      <w:r w:rsidR="0051068D">
        <w:rPr>
          <w:sz w:val="28"/>
          <w:szCs w:val="28"/>
        </w:rPr>
        <w:t xml:space="preserve">di lui </w:t>
      </w:r>
      <w:r w:rsidR="00FE0C42">
        <w:rPr>
          <w:sz w:val="28"/>
          <w:szCs w:val="28"/>
        </w:rPr>
        <w:t>morte presso il monte Soratte.</w:t>
      </w:r>
    </w:p>
    <w:p w:rsidR="00FE0C42" w:rsidRDefault="00FE0C42" w:rsidP="001B247E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6. Conclusione</w:t>
      </w:r>
    </w:p>
    <w:p w:rsidR="00720230" w:rsidRDefault="00FE0C42" w:rsidP="0072023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San Girolamo deve aver conosciuto Fra Paolo Giustiniani, </w:t>
      </w:r>
      <w:r w:rsidR="0051068D">
        <w:rPr>
          <w:sz w:val="28"/>
          <w:szCs w:val="28"/>
        </w:rPr>
        <w:t xml:space="preserve">( </w:t>
      </w:r>
      <w:r>
        <w:rPr>
          <w:sz w:val="28"/>
          <w:szCs w:val="28"/>
        </w:rPr>
        <w:t>che</w:t>
      </w:r>
      <w:r w:rsidR="0051068D">
        <w:rPr>
          <w:sz w:val="28"/>
          <w:szCs w:val="28"/>
        </w:rPr>
        <w:t xml:space="preserve">, </w:t>
      </w:r>
      <w:r w:rsidR="0051068D" w:rsidRPr="0051068D">
        <w:rPr>
          <w:sz w:val="28"/>
          <w:szCs w:val="28"/>
        </w:rPr>
        <w:t>all’inizio del 1526</w:t>
      </w:r>
      <w:r w:rsidR="0051068D">
        <w:rPr>
          <w:sz w:val="28"/>
          <w:szCs w:val="28"/>
        </w:rPr>
        <w:t xml:space="preserve"> ), </w:t>
      </w:r>
      <w:r>
        <w:rPr>
          <w:sz w:val="28"/>
          <w:szCs w:val="28"/>
        </w:rPr>
        <w:t>raccont</w:t>
      </w:r>
      <w:r w:rsidR="0051068D">
        <w:rPr>
          <w:sz w:val="28"/>
          <w:szCs w:val="28"/>
        </w:rPr>
        <w:t>erà</w:t>
      </w:r>
      <w:r>
        <w:rPr>
          <w:sz w:val="28"/>
          <w:szCs w:val="28"/>
        </w:rPr>
        <w:t xml:space="preserve"> l’episodio famoso della barba a Marco Contarini, nella seconda parte del 1525, quando nel tentativo di aprire un monastero a Venezia, a San Cipriano, o nell’isoletta d</w:t>
      </w:r>
      <w:r w:rsidR="0051068D">
        <w:rPr>
          <w:sz w:val="28"/>
          <w:szCs w:val="28"/>
        </w:rPr>
        <w:t>i</w:t>
      </w:r>
      <w:r>
        <w:rPr>
          <w:sz w:val="28"/>
          <w:szCs w:val="28"/>
        </w:rPr>
        <w:t xml:space="preserve"> San Secondo, si accenna ai suoi monaci ed alla sua personale presenza.</w:t>
      </w:r>
    </w:p>
    <w:p w:rsidR="00FE0C42" w:rsidRDefault="00720230" w:rsidP="009B5B44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4CEB21C3">
            <wp:extent cx="1485900" cy="2108802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76" cy="2112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B44" w:rsidRPr="00720230" w:rsidRDefault="009B5B44" w:rsidP="009B5B44">
      <w:pPr>
        <w:ind w:right="1133"/>
        <w:jc w:val="center"/>
        <w:rPr>
          <w:sz w:val="20"/>
          <w:szCs w:val="20"/>
        </w:rPr>
      </w:pPr>
      <w:r w:rsidRPr="00720230">
        <w:rPr>
          <w:sz w:val="20"/>
          <w:szCs w:val="20"/>
        </w:rPr>
        <w:t xml:space="preserve">Jacopo de’ Barbari, </w:t>
      </w:r>
      <w:r w:rsidRPr="00720230">
        <w:rPr>
          <w:i/>
          <w:sz w:val="20"/>
          <w:szCs w:val="20"/>
        </w:rPr>
        <w:t xml:space="preserve">Veduta prospettica di Venezia, </w:t>
      </w:r>
      <w:r w:rsidRPr="00720230">
        <w:rPr>
          <w:sz w:val="20"/>
          <w:szCs w:val="20"/>
        </w:rPr>
        <w:t xml:space="preserve">1500, </w:t>
      </w:r>
      <w:bookmarkStart w:id="0" w:name="_GoBack"/>
      <w:bookmarkEnd w:id="0"/>
      <w:r w:rsidRPr="00720230">
        <w:rPr>
          <w:sz w:val="20"/>
          <w:szCs w:val="20"/>
        </w:rPr>
        <w:t>particolare con l’isola di San Secondo</w:t>
      </w:r>
      <w:r w:rsidRPr="00720230">
        <w:rPr>
          <w:rStyle w:val="Rimandonotaapidipagina"/>
          <w:sz w:val="20"/>
          <w:szCs w:val="20"/>
        </w:rPr>
        <w:footnoteReference w:id="3"/>
      </w:r>
    </w:p>
    <w:sectPr w:rsidR="009B5B44" w:rsidRPr="00720230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2B8" w:rsidRDefault="004642B8" w:rsidP="009A2B7B">
      <w:pPr>
        <w:spacing w:after="0" w:line="240" w:lineRule="auto"/>
      </w:pPr>
      <w:r>
        <w:separator/>
      </w:r>
    </w:p>
  </w:endnote>
  <w:endnote w:type="continuationSeparator" w:id="0">
    <w:p w:rsidR="004642B8" w:rsidRDefault="004642B8" w:rsidP="009A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9720185"/>
      <w:docPartObj>
        <w:docPartGallery w:val="Page Numbers (Bottom of Page)"/>
        <w:docPartUnique/>
      </w:docPartObj>
    </w:sdtPr>
    <w:sdtEndPr/>
    <w:sdtContent>
      <w:p w:rsidR="0051068D" w:rsidRDefault="0051068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230">
          <w:rPr>
            <w:noProof/>
          </w:rPr>
          <w:t>8</w:t>
        </w:r>
        <w:r>
          <w:fldChar w:fldCharType="end"/>
        </w:r>
      </w:p>
    </w:sdtContent>
  </w:sdt>
  <w:p w:rsidR="0051068D" w:rsidRDefault="0051068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2B8" w:rsidRDefault="004642B8" w:rsidP="009A2B7B">
      <w:pPr>
        <w:spacing w:after="0" w:line="240" w:lineRule="auto"/>
      </w:pPr>
      <w:r>
        <w:separator/>
      </w:r>
    </w:p>
  </w:footnote>
  <w:footnote w:type="continuationSeparator" w:id="0">
    <w:p w:rsidR="004642B8" w:rsidRDefault="004642B8" w:rsidP="009A2B7B">
      <w:pPr>
        <w:spacing w:after="0" w:line="240" w:lineRule="auto"/>
      </w:pPr>
      <w:r>
        <w:continuationSeparator/>
      </w:r>
    </w:p>
  </w:footnote>
  <w:footnote w:id="1">
    <w:p w:rsidR="009A2B7B" w:rsidRDefault="009A2B7B">
      <w:pPr>
        <w:pStyle w:val="Testonotaapidipagina"/>
      </w:pPr>
      <w:r>
        <w:rPr>
          <w:rStyle w:val="Rimandonotaapidipagina"/>
        </w:rPr>
        <w:footnoteRef/>
      </w:r>
      <w:r>
        <w:t xml:space="preserve"> I, Libro delle proposte, ( 1536-1538 ), in Fonti per l storia dei Somaschi, 12, 1978, pag. 21.</w:t>
      </w:r>
    </w:p>
  </w:footnote>
  <w:footnote w:id="2">
    <w:p w:rsidR="00F70DA1" w:rsidRDefault="00F70DA1">
      <w:pPr>
        <w:pStyle w:val="Testonotaapidipagina"/>
      </w:pPr>
      <w:r>
        <w:rPr>
          <w:rStyle w:val="Rimandonotaapidipagina"/>
        </w:rPr>
        <w:footnoteRef/>
      </w:r>
      <w:r>
        <w:t xml:space="preserve"> A. Pastore, </w:t>
      </w:r>
      <w:r w:rsidRPr="00F70DA1">
        <w:rPr>
          <w:i/>
        </w:rPr>
        <w:t>Marcantonio Flaminio</w:t>
      </w:r>
      <w:r>
        <w:t xml:space="preserve">, </w:t>
      </w:r>
      <w:r w:rsidRPr="00F70DA1">
        <w:t>pag. 46-47</w:t>
      </w:r>
      <w:r>
        <w:t>.</w:t>
      </w:r>
    </w:p>
  </w:footnote>
  <w:footnote w:id="3">
    <w:p w:rsidR="009B5B44" w:rsidRPr="009B5B44" w:rsidRDefault="009B5B44">
      <w:pPr>
        <w:pStyle w:val="Testonotaapidipagina"/>
      </w:pPr>
      <w:r>
        <w:rPr>
          <w:rStyle w:val="Rimandonotaapidipagina"/>
        </w:rPr>
        <w:footnoteRef/>
      </w:r>
      <w:r>
        <w:t xml:space="preserve"> Da </w:t>
      </w:r>
      <w:r>
        <w:rPr>
          <w:i/>
        </w:rPr>
        <w:t xml:space="preserve">San Secondo, un santo cavaliere tra le lagune, </w:t>
      </w:r>
      <w:r>
        <w:t>illustrazione n. 40, 2004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763788"/>
      <w:docPartObj>
        <w:docPartGallery w:val="Page Numbers (Top of Page)"/>
        <w:docPartUnique/>
      </w:docPartObj>
    </w:sdtPr>
    <w:sdtEndPr/>
    <w:sdtContent>
      <w:p w:rsidR="0051068D" w:rsidRDefault="0051068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230">
          <w:rPr>
            <w:noProof/>
          </w:rPr>
          <w:t>8</w:t>
        </w:r>
        <w:r>
          <w:fldChar w:fldCharType="end"/>
        </w:r>
      </w:p>
    </w:sdtContent>
  </w:sdt>
  <w:p w:rsidR="0051068D" w:rsidRDefault="0051068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B6"/>
    <w:rsid w:val="001B247E"/>
    <w:rsid w:val="001D42B6"/>
    <w:rsid w:val="00226190"/>
    <w:rsid w:val="003943A9"/>
    <w:rsid w:val="004642B8"/>
    <w:rsid w:val="00464865"/>
    <w:rsid w:val="0047780F"/>
    <w:rsid w:val="004D68B2"/>
    <w:rsid w:val="0051068D"/>
    <w:rsid w:val="00511DDD"/>
    <w:rsid w:val="00582784"/>
    <w:rsid w:val="00720230"/>
    <w:rsid w:val="007A6057"/>
    <w:rsid w:val="007E5625"/>
    <w:rsid w:val="0083657A"/>
    <w:rsid w:val="00846B5C"/>
    <w:rsid w:val="0091431C"/>
    <w:rsid w:val="00923D1A"/>
    <w:rsid w:val="009A2B7B"/>
    <w:rsid w:val="009B5B44"/>
    <w:rsid w:val="00A44D16"/>
    <w:rsid w:val="00B2344A"/>
    <w:rsid w:val="00B660C5"/>
    <w:rsid w:val="00B93D39"/>
    <w:rsid w:val="00D66E61"/>
    <w:rsid w:val="00D7052A"/>
    <w:rsid w:val="00D9679F"/>
    <w:rsid w:val="00DC58AC"/>
    <w:rsid w:val="00EF1BA3"/>
    <w:rsid w:val="00F32B39"/>
    <w:rsid w:val="00F70DA1"/>
    <w:rsid w:val="00FA5536"/>
    <w:rsid w:val="00FE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2B6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A2B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A2B7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A2B7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510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068D"/>
  </w:style>
  <w:style w:type="paragraph" w:styleId="Pidipagina">
    <w:name w:val="footer"/>
    <w:basedOn w:val="Normale"/>
    <w:link w:val="PidipaginaCarattere"/>
    <w:uiPriority w:val="99"/>
    <w:unhideWhenUsed/>
    <w:rsid w:val="00510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0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2B6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A2B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A2B7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A2B7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510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068D"/>
  </w:style>
  <w:style w:type="paragraph" w:styleId="Pidipagina">
    <w:name w:val="footer"/>
    <w:basedOn w:val="Normale"/>
    <w:link w:val="PidipaginaCarattere"/>
    <w:uiPriority w:val="99"/>
    <w:unhideWhenUsed/>
    <w:rsid w:val="00510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0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D0B5A-CDE2-4745-B7E9-B8BA00FCF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8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2020-05-03T07:26:00Z</dcterms:created>
  <dcterms:modified xsi:type="dcterms:W3CDTF">2020-05-04T07:56:00Z</dcterms:modified>
</cp:coreProperties>
</file>