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62" w:rsidRDefault="000B2B7D" w:rsidP="000B2B7D">
      <w:pPr>
        <w:ind w:right="1133"/>
        <w:jc w:val="right"/>
        <w:rPr>
          <w:sz w:val="28"/>
          <w:szCs w:val="28"/>
        </w:rPr>
      </w:pPr>
      <w:r w:rsidRPr="000B2B7D">
        <w:rPr>
          <w:sz w:val="28"/>
          <w:szCs w:val="28"/>
        </w:rPr>
        <w:t>Pag. 59</w:t>
      </w:r>
    </w:p>
    <w:p w:rsidR="000B2B7D" w:rsidRPr="000B2B7D" w:rsidRDefault="000B2B7D" w:rsidP="000B2B7D">
      <w:pPr>
        <w:ind w:right="1133"/>
        <w:jc w:val="right"/>
        <w:rPr>
          <w:sz w:val="28"/>
          <w:szCs w:val="28"/>
        </w:rPr>
      </w:pPr>
    </w:p>
    <w:p w:rsidR="000B2B7D" w:rsidRPr="000B2B7D" w:rsidRDefault="000B2B7D" w:rsidP="000B2B7D">
      <w:pPr>
        <w:ind w:right="1133"/>
        <w:jc w:val="center"/>
        <w:rPr>
          <w:b/>
          <w:sz w:val="28"/>
          <w:szCs w:val="28"/>
          <w:u w:val="single"/>
        </w:rPr>
      </w:pPr>
      <w:r w:rsidRPr="000B2B7D">
        <w:rPr>
          <w:b/>
          <w:sz w:val="28"/>
          <w:szCs w:val="28"/>
          <w:u w:val="single"/>
        </w:rPr>
        <w:t>“SAN GIROLAMO MIANI".</w:t>
      </w:r>
    </w:p>
    <w:p w:rsidR="00B97262" w:rsidRDefault="000B2B7D" w:rsidP="000B2B7D">
      <w:pPr>
        <w:ind w:right="1133"/>
        <w:jc w:val="center"/>
        <w:rPr>
          <w:b/>
          <w:sz w:val="28"/>
          <w:szCs w:val="28"/>
          <w:u w:val="single"/>
        </w:rPr>
      </w:pPr>
      <w:r w:rsidRPr="000B2B7D">
        <w:rPr>
          <w:b/>
          <w:sz w:val="28"/>
          <w:szCs w:val="28"/>
          <w:u w:val="single"/>
        </w:rPr>
        <w:t>CONTRIBUTO ALLA CONOSCENZA DELLA PRERIFORMA CATTOLICA</w:t>
      </w:r>
    </w:p>
    <w:p w:rsidR="000B2B7D" w:rsidRDefault="000B2B7D" w:rsidP="000B2B7D">
      <w:pPr>
        <w:ind w:right="1133"/>
        <w:jc w:val="center"/>
        <w:rPr>
          <w:b/>
          <w:sz w:val="28"/>
          <w:szCs w:val="28"/>
          <w:u w:val="single"/>
        </w:rPr>
      </w:pPr>
    </w:p>
    <w:p w:rsidR="00B97262" w:rsidRPr="00B97262" w:rsidRDefault="00B97262" w:rsidP="00B97262">
      <w:pPr>
        <w:ind w:right="1133"/>
        <w:rPr>
          <w:b/>
          <w:sz w:val="28"/>
          <w:szCs w:val="28"/>
          <w:u w:val="single"/>
        </w:rPr>
      </w:pPr>
      <w:r w:rsidRPr="00B97262">
        <w:rPr>
          <w:b/>
          <w:sz w:val="28"/>
          <w:szCs w:val="28"/>
          <w:u w:val="single"/>
        </w:rPr>
        <w:t>3.1. L</w:t>
      </w:r>
      <w:r w:rsidR="000B2B7D">
        <w:rPr>
          <w:b/>
          <w:sz w:val="28"/>
          <w:szCs w:val="28"/>
          <w:u w:val="single"/>
        </w:rPr>
        <w:t>’</w:t>
      </w:r>
      <w:r w:rsidRPr="00B97262">
        <w:rPr>
          <w:b/>
          <w:sz w:val="28"/>
          <w:szCs w:val="28"/>
          <w:u w:val="single"/>
        </w:rPr>
        <w:t>assalto al castello (27 agosto 1511).</w:t>
      </w:r>
    </w:p>
    <w:p w:rsidR="00B97262" w:rsidRPr="00B97262" w:rsidRDefault="000B2B7D" w:rsidP="000B2B7D">
      <w:pPr>
        <w:ind w:right="1133"/>
        <w:jc w:val="both"/>
        <w:rPr>
          <w:sz w:val="28"/>
          <w:szCs w:val="28"/>
        </w:rPr>
      </w:pPr>
      <w:r>
        <w:rPr>
          <w:sz w:val="28"/>
          <w:szCs w:val="28"/>
        </w:rPr>
        <w:tab/>
      </w:r>
      <w:r w:rsidR="00B97262" w:rsidRPr="00B97262">
        <w:rPr>
          <w:sz w:val="28"/>
          <w:szCs w:val="28"/>
        </w:rPr>
        <w:t>Nella ripresa della guerra operata nel luglio-agosto 1511, i</w:t>
      </w:r>
      <w:r>
        <w:rPr>
          <w:sz w:val="28"/>
          <w:szCs w:val="28"/>
        </w:rPr>
        <w:t xml:space="preserve"> </w:t>
      </w:r>
      <w:r w:rsidR="00B97262" w:rsidRPr="00B97262">
        <w:rPr>
          <w:sz w:val="28"/>
          <w:szCs w:val="28"/>
        </w:rPr>
        <w:t>Francesi posero il loro campo a Montebelluna, centro abbastanza</w:t>
      </w:r>
      <w:r>
        <w:rPr>
          <w:sz w:val="28"/>
          <w:szCs w:val="28"/>
        </w:rPr>
        <w:t xml:space="preserve"> </w:t>
      </w:r>
      <w:r w:rsidR="00B97262" w:rsidRPr="00B97262">
        <w:rPr>
          <w:sz w:val="28"/>
          <w:szCs w:val="28"/>
        </w:rPr>
        <w:t>notevole sulla trada di Treviso-Feltre, a diciannove chilometri</w:t>
      </w:r>
      <w:r>
        <w:rPr>
          <w:sz w:val="28"/>
          <w:szCs w:val="28"/>
        </w:rPr>
        <w:t xml:space="preserve"> </w:t>
      </w:r>
      <w:r w:rsidR="00B97262" w:rsidRPr="00B97262">
        <w:rPr>
          <w:sz w:val="28"/>
          <w:szCs w:val="28"/>
        </w:rPr>
        <w:t>da Treviso e a trentasei da Feltre</w:t>
      </w:r>
      <w:r>
        <w:rPr>
          <w:rStyle w:val="Rimandonotaapidipagina"/>
          <w:sz w:val="28"/>
          <w:szCs w:val="28"/>
        </w:rPr>
        <w:footnoteReference w:id="1"/>
      </w:r>
      <w:r w:rsidR="00B97262" w:rsidRPr="00B97262">
        <w:rPr>
          <w:sz w:val="28"/>
          <w:szCs w:val="28"/>
        </w:rPr>
        <w:t>.</w:t>
      </w:r>
    </w:p>
    <w:p w:rsidR="00B97262" w:rsidRPr="00B97262" w:rsidRDefault="000B2B7D" w:rsidP="00B97262">
      <w:pPr>
        <w:ind w:right="1133"/>
        <w:rPr>
          <w:sz w:val="28"/>
          <w:szCs w:val="28"/>
        </w:rPr>
      </w:pPr>
      <w:r>
        <w:rPr>
          <w:sz w:val="28"/>
          <w:szCs w:val="28"/>
        </w:rPr>
        <w:tab/>
      </w:r>
      <w:r w:rsidR="00B97262" w:rsidRPr="00B97262">
        <w:rPr>
          <w:sz w:val="28"/>
          <w:szCs w:val="28"/>
        </w:rPr>
        <w:t xml:space="preserve">Qui avrebbero atteso </w:t>
      </w:r>
      <w:r>
        <w:rPr>
          <w:sz w:val="28"/>
          <w:szCs w:val="28"/>
        </w:rPr>
        <w:t>l’</w:t>
      </w:r>
      <w:r w:rsidR="00B97262" w:rsidRPr="00B97262">
        <w:rPr>
          <w:sz w:val="28"/>
          <w:szCs w:val="28"/>
        </w:rPr>
        <w:t>imperatore, per proseguire con lui su</w:t>
      </w:r>
      <w:r>
        <w:rPr>
          <w:sz w:val="28"/>
          <w:szCs w:val="28"/>
        </w:rPr>
        <w:t xml:space="preserve"> </w:t>
      </w:r>
      <w:r w:rsidR="00B97262" w:rsidRPr="00B97262">
        <w:rPr>
          <w:sz w:val="28"/>
          <w:szCs w:val="28"/>
        </w:rPr>
        <w:t>Treviso. Massimiliano si trovava già in Valsugana, a Sterzene</w:t>
      </w:r>
      <w:r>
        <w:rPr>
          <w:rStyle w:val="Rimandonotaapidipagina"/>
          <w:sz w:val="28"/>
          <w:szCs w:val="28"/>
        </w:rPr>
        <w:footnoteReference w:id="2"/>
      </w:r>
      <w:r w:rsidR="00B97262" w:rsidRPr="00B97262">
        <w:rPr>
          <w:sz w:val="28"/>
          <w:szCs w:val="28"/>
        </w:rPr>
        <w:t>,</w:t>
      </w:r>
      <w:r>
        <w:rPr>
          <w:sz w:val="28"/>
          <w:szCs w:val="28"/>
        </w:rPr>
        <w:t xml:space="preserve"> </w:t>
      </w:r>
      <w:r w:rsidR="00B97262" w:rsidRPr="00B97262">
        <w:rPr>
          <w:sz w:val="28"/>
          <w:szCs w:val="28"/>
        </w:rPr>
        <w:t>ma non accennava a muoversi.</w:t>
      </w:r>
    </w:p>
    <w:p w:rsidR="00B97262" w:rsidRPr="00B97262" w:rsidRDefault="000B2B7D" w:rsidP="000B2B7D">
      <w:pPr>
        <w:ind w:right="1133"/>
        <w:jc w:val="both"/>
        <w:rPr>
          <w:sz w:val="28"/>
          <w:szCs w:val="28"/>
        </w:rPr>
      </w:pPr>
      <w:r>
        <w:rPr>
          <w:sz w:val="28"/>
          <w:szCs w:val="28"/>
        </w:rPr>
        <w:tab/>
      </w:r>
      <w:r w:rsidR="00B97262" w:rsidRPr="00B97262">
        <w:rPr>
          <w:sz w:val="28"/>
          <w:szCs w:val="28"/>
        </w:rPr>
        <w:t>Il 25 agosto da Milano il governatore francese Giovanni de</w:t>
      </w:r>
      <w:r>
        <w:rPr>
          <w:sz w:val="28"/>
          <w:szCs w:val="28"/>
        </w:rPr>
        <w:t xml:space="preserve"> </w:t>
      </w:r>
      <w:r w:rsidR="00B97262" w:rsidRPr="00B97262">
        <w:rPr>
          <w:sz w:val="28"/>
          <w:szCs w:val="28"/>
        </w:rPr>
        <w:t>Foix in un suo messaggio a La Palisse scriveva che quando</w:t>
      </w:r>
      <w:r>
        <w:rPr>
          <w:sz w:val="28"/>
          <w:szCs w:val="28"/>
        </w:rPr>
        <w:t xml:space="preserve"> l’</w:t>
      </w:r>
      <w:r w:rsidR="00B97262" w:rsidRPr="00B97262">
        <w:rPr>
          <w:sz w:val="28"/>
          <w:szCs w:val="28"/>
        </w:rPr>
        <w:t xml:space="preserve">imperatore fosse giunto </w:t>
      </w:r>
      <w:r>
        <w:rPr>
          <w:sz w:val="28"/>
          <w:szCs w:val="28"/>
        </w:rPr>
        <w:t>i</w:t>
      </w:r>
      <w:r w:rsidR="00B97262" w:rsidRPr="00B97262">
        <w:rPr>
          <w:sz w:val="28"/>
          <w:szCs w:val="28"/>
        </w:rPr>
        <w:t>n campo, gli offrissero tutte le forze e</w:t>
      </w:r>
      <w:r>
        <w:rPr>
          <w:sz w:val="28"/>
          <w:szCs w:val="28"/>
        </w:rPr>
        <w:t xml:space="preserve"> </w:t>
      </w:r>
      <w:r w:rsidR="00B97262" w:rsidRPr="00B97262">
        <w:rPr>
          <w:sz w:val="28"/>
          <w:szCs w:val="28"/>
        </w:rPr>
        <w:t xml:space="preserve">attaccassero, a loro scelta, Padova </w:t>
      </w:r>
      <w:r>
        <w:rPr>
          <w:sz w:val="28"/>
          <w:szCs w:val="28"/>
        </w:rPr>
        <w:t>o</w:t>
      </w:r>
      <w:r w:rsidR="00B97262" w:rsidRPr="00B97262">
        <w:rPr>
          <w:sz w:val="28"/>
          <w:szCs w:val="28"/>
        </w:rPr>
        <w:t xml:space="preserve"> Treviso. Intanto avrebbero</w:t>
      </w:r>
    </w:p>
    <w:p w:rsidR="00B97262" w:rsidRDefault="000B2B7D" w:rsidP="000B2B7D">
      <w:pPr>
        <w:ind w:right="1133"/>
        <w:jc w:val="right"/>
        <w:rPr>
          <w:sz w:val="28"/>
          <w:szCs w:val="28"/>
        </w:rPr>
      </w:pPr>
      <w:r>
        <w:rPr>
          <w:sz w:val="28"/>
          <w:szCs w:val="28"/>
        </w:rPr>
        <w:t>pag. 60</w:t>
      </w:r>
    </w:p>
    <w:p w:rsidR="000B2B7D" w:rsidRPr="000B2B7D" w:rsidRDefault="000B2B7D" w:rsidP="000B2B7D">
      <w:pPr>
        <w:ind w:right="1133"/>
        <w:jc w:val="both"/>
        <w:rPr>
          <w:sz w:val="28"/>
          <w:szCs w:val="28"/>
        </w:rPr>
      </w:pPr>
      <w:r w:rsidRPr="000B2B7D">
        <w:rPr>
          <w:sz w:val="28"/>
          <w:szCs w:val="28"/>
        </w:rPr>
        <w:t>dovuto andare incontro a Massimiliano verso Castelnuovo, in</w:t>
      </w:r>
      <w:r w:rsidR="00A46C99">
        <w:rPr>
          <w:sz w:val="28"/>
          <w:szCs w:val="28"/>
        </w:rPr>
        <w:t xml:space="preserve"> </w:t>
      </w:r>
      <w:r w:rsidRPr="000B2B7D">
        <w:rPr>
          <w:sz w:val="28"/>
          <w:szCs w:val="28"/>
        </w:rPr>
        <w:t>modo che non potesse accampare la scusa di non poter scendere</w:t>
      </w:r>
      <w:r w:rsidR="00A46C99">
        <w:rPr>
          <w:sz w:val="28"/>
          <w:szCs w:val="28"/>
        </w:rPr>
        <w:t xml:space="preserve"> </w:t>
      </w:r>
      <w:r w:rsidRPr="000B2B7D">
        <w:rPr>
          <w:sz w:val="28"/>
          <w:szCs w:val="28"/>
        </w:rPr>
        <w:t xml:space="preserve">in campo, perché privo di scorta. </w:t>
      </w:r>
      <w:r w:rsidR="00A46C99">
        <w:rPr>
          <w:sz w:val="28"/>
          <w:szCs w:val="28"/>
        </w:rPr>
        <w:t>Quantunque la lettera fosse sta</w:t>
      </w:r>
      <w:r w:rsidRPr="000B2B7D">
        <w:rPr>
          <w:sz w:val="28"/>
          <w:szCs w:val="28"/>
        </w:rPr>
        <w:t>ta intercettata</w:t>
      </w:r>
      <w:r w:rsidR="00A46C99">
        <w:rPr>
          <w:rStyle w:val="Rimandonotaapidipagina"/>
          <w:sz w:val="28"/>
          <w:szCs w:val="28"/>
        </w:rPr>
        <w:footnoteReference w:id="3"/>
      </w:r>
      <w:r w:rsidRPr="000B2B7D">
        <w:rPr>
          <w:sz w:val="28"/>
          <w:szCs w:val="28"/>
        </w:rPr>
        <w:t>, tuttavia dal campo di Montebelluna il 26 agosto</w:t>
      </w:r>
      <w:r w:rsidR="00A46C99">
        <w:rPr>
          <w:sz w:val="28"/>
          <w:szCs w:val="28"/>
        </w:rPr>
        <w:t xml:space="preserve"> </w:t>
      </w:r>
      <w:r w:rsidRPr="000B2B7D">
        <w:rPr>
          <w:sz w:val="28"/>
          <w:szCs w:val="28"/>
        </w:rPr>
        <w:t xml:space="preserve">una schiera di fanti tedeschi mosse verso </w:t>
      </w:r>
      <w:r w:rsidR="00A46C99">
        <w:rPr>
          <w:sz w:val="28"/>
          <w:szCs w:val="28"/>
        </w:rPr>
        <w:t>l’</w:t>
      </w:r>
      <w:r w:rsidRPr="000B2B7D">
        <w:rPr>
          <w:sz w:val="28"/>
          <w:szCs w:val="28"/>
        </w:rPr>
        <w:t>imperatore</w:t>
      </w:r>
      <w:r w:rsidR="00A46C99">
        <w:rPr>
          <w:rStyle w:val="Rimandonotaapidipagina"/>
          <w:sz w:val="28"/>
          <w:szCs w:val="28"/>
        </w:rPr>
        <w:footnoteReference w:id="4"/>
      </w:r>
      <w:r w:rsidRPr="000B2B7D">
        <w:rPr>
          <w:sz w:val="28"/>
          <w:szCs w:val="28"/>
        </w:rPr>
        <w:t>.</w:t>
      </w:r>
    </w:p>
    <w:p w:rsidR="000B2B7D" w:rsidRPr="000B2B7D" w:rsidRDefault="00A46C99" w:rsidP="000B2B7D">
      <w:pPr>
        <w:ind w:right="1133"/>
        <w:jc w:val="both"/>
        <w:rPr>
          <w:sz w:val="28"/>
          <w:szCs w:val="28"/>
        </w:rPr>
      </w:pPr>
      <w:r>
        <w:rPr>
          <w:sz w:val="28"/>
          <w:szCs w:val="28"/>
        </w:rPr>
        <w:tab/>
      </w:r>
      <w:r w:rsidR="000B2B7D" w:rsidRPr="000B2B7D">
        <w:rPr>
          <w:sz w:val="28"/>
          <w:szCs w:val="28"/>
        </w:rPr>
        <w:t>Il 29 agosto incominciarono ad arrivare a Venezia le prime</w:t>
      </w:r>
      <w:r>
        <w:rPr>
          <w:sz w:val="28"/>
          <w:szCs w:val="28"/>
        </w:rPr>
        <w:t xml:space="preserve"> </w:t>
      </w:r>
      <w:r w:rsidR="000B2B7D" w:rsidRPr="000B2B7D">
        <w:rPr>
          <w:sz w:val="28"/>
          <w:szCs w:val="28"/>
        </w:rPr>
        <w:t>notizie sulla presa di Castelnuovo. Sono notizie dapprima vaghe,</w:t>
      </w:r>
      <w:r>
        <w:rPr>
          <w:sz w:val="28"/>
          <w:szCs w:val="28"/>
        </w:rPr>
        <w:t xml:space="preserve"> </w:t>
      </w:r>
      <w:r w:rsidR="000B2B7D" w:rsidRPr="000B2B7D">
        <w:rPr>
          <w:sz w:val="28"/>
          <w:szCs w:val="28"/>
        </w:rPr>
        <w:t>non senza qualche contraddizione, poi sempre più ricche di pa</w:t>
      </w:r>
      <w:r>
        <w:rPr>
          <w:sz w:val="28"/>
          <w:szCs w:val="28"/>
        </w:rPr>
        <w:t>rti</w:t>
      </w:r>
      <w:r w:rsidR="000B2B7D" w:rsidRPr="000B2B7D">
        <w:rPr>
          <w:sz w:val="28"/>
          <w:szCs w:val="28"/>
        </w:rPr>
        <w:t>colari e sicure. Il Sanudo ebbe cura di registrarle nei suoi diari</w:t>
      </w:r>
      <w:r>
        <w:rPr>
          <w:sz w:val="28"/>
          <w:szCs w:val="28"/>
        </w:rPr>
        <w:t xml:space="preserve"> </w:t>
      </w:r>
      <w:r w:rsidR="000B2B7D" w:rsidRPr="000B2B7D">
        <w:rPr>
          <w:sz w:val="28"/>
          <w:szCs w:val="28"/>
        </w:rPr>
        <w:t xml:space="preserve">man mano che esse </w:t>
      </w:r>
      <w:r w:rsidR="000B2B7D" w:rsidRPr="000B2B7D">
        <w:rPr>
          <w:sz w:val="28"/>
          <w:szCs w:val="28"/>
        </w:rPr>
        <w:lastRenderedPageBreak/>
        <w:t>pervennero da Treviso. Gli informatori sono</w:t>
      </w:r>
      <w:r>
        <w:rPr>
          <w:sz w:val="28"/>
          <w:szCs w:val="28"/>
        </w:rPr>
        <w:t xml:space="preserve"> </w:t>
      </w:r>
      <w:r w:rsidR="000B2B7D" w:rsidRPr="000B2B7D">
        <w:rPr>
          <w:sz w:val="28"/>
          <w:szCs w:val="28"/>
        </w:rPr>
        <w:t>G. Paolo Gradenigo, Provveditore veneto da Treviso, e Leonardo</w:t>
      </w:r>
      <w:r>
        <w:rPr>
          <w:sz w:val="28"/>
          <w:szCs w:val="28"/>
        </w:rPr>
        <w:t xml:space="preserve"> </w:t>
      </w:r>
      <w:r w:rsidR="000B2B7D" w:rsidRPr="000B2B7D">
        <w:rPr>
          <w:sz w:val="28"/>
          <w:szCs w:val="28"/>
        </w:rPr>
        <w:t>Giustiniani, uno dei nobili andati alla difesa della città.</w:t>
      </w:r>
      <w:r>
        <w:rPr>
          <w:sz w:val="28"/>
          <w:szCs w:val="28"/>
        </w:rPr>
        <w:t xml:space="preserve"> Le riferi</w:t>
      </w:r>
      <w:r w:rsidR="000B2B7D" w:rsidRPr="000B2B7D">
        <w:rPr>
          <w:sz w:val="28"/>
          <w:szCs w:val="28"/>
        </w:rPr>
        <w:t>sco anch</w:t>
      </w:r>
      <w:r>
        <w:rPr>
          <w:sz w:val="28"/>
          <w:szCs w:val="28"/>
        </w:rPr>
        <w:t>’</w:t>
      </w:r>
      <w:r w:rsidR="000B2B7D" w:rsidRPr="000B2B7D">
        <w:rPr>
          <w:sz w:val="28"/>
          <w:szCs w:val="28"/>
        </w:rPr>
        <w:t>io nello stesso ordine, pensando a</w:t>
      </w:r>
      <w:r>
        <w:rPr>
          <w:sz w:val="28"/>
          <w:szCs w:val="28"/>
        </w:rPr>
        <w:t>l</w:t>
      </w:r>
      <w:r w:rsidR="000B2B7D" w:rsidRPr="000B2B7D">
        <w:rPr>
          <w:sz w:val="28"/>
          <w:szCs w:val="28"/>
        </w:rPr>
        <w:t>l</w:t>
      </w:r>
      <w:r>
        <w:rPr>
          <w:sz w:val="28"/>
          <w:szCs w:val="28"/>
        </w:rPr>
        <w:t>’</w:t>
      </w:r>
      <w:r w:rsidR="000B2B7D" w:rsidRPr="000B2B7D">
        <w:rPr>
          <w:sz w:val="28"/>
          <w:szCs w:val="28"/>
        </w:rPr>
        <w:t>ansia che ognuna di</w:t>
      </w:r>
      <w:r>
        <w:rPr>
          <w:sz w:val="28"/>
          <w:szCs w:val="28"/>
        </w:rPr>
        <w:t xml:space="preserve"> </w:t>
      </w:r>
      <w:r w:rsidR="000B2B7D" w:rsidRPr="000B2B7D">
        <w:rPr>
          <w:sz w:val="28"/>
          <w:szCs w:val="28"/>
        </w:rPr>
        <w:t xml:space="preserve">esse dovette suscitare nel cuore della madre e dei fratelli di Girolamo. </w:t>
      </w:r>
    </w:p>
    <w:p w:rsidR="000B2B7D" w:rsidRPr="000B2B7D" w:rsidRDefault="00A46C99" w:rsidP="000B2B7D">
      <w:pPr>
        <w:ind w:right="1133"/>
        <w:jc w:val="both"/>
        <w:rPr>
          <w:sz w:val="28"/>
          <w:szCs w:val="28"/>
        </w:rPr>
      </w:pPr>
      <w:r>
        <w:rPr>
          <w:sz w:val="28"/>
          <w:szCs w:val="28"/>
        </w:rPr>
        <w:tab/>
      </w:r>
      <w:r w:rsidR="000B2B7D" w:rsidRPr="000B2B7D">
        <w:rPr>
          <w:sz w:val="28"/>
          <w:szCs w:val="28"/>
        </w:rPr>
        <w:t>Il primo annuncio è in una lettera spedita da Treviso la mattina del 29 agosto e giunta a Venezia quella stessa sera: “Come i</w:t>
      </w:r>
      <w:r>
        <w:rPr>
          <w:sz w:val="28"/>
          <w:szCs w:val="28"/>
        </w:rPr>
        <w:t xml:space="preserve"> </w:t>
      </w:r>
      <w:r w:rsidR="000B2B7D" w:rsidRPr="000B2B7D">
        <w:rPr>
          <w:sz w:val="28"/>
          <w:szCs w:val="28"/>
        </w:rPr>
        <w:t>nemici ha juto Castel Nuovo di Quer.</w:t>
      </w:r>
      <w:r>
        <w:rPr>
          <w:sz w:val="28"/>
          <w:szCs w:val="28"/>
        </w:rPr>
        <w:t>..</w:t>
      </w:r>
      <w:r w:rsidR="000B2B7D" w:rsidRPr="000B2B7D">
        <w:rPr>
          <w:sz w:val="28"/>
          <w:szCs w:val="28"/>
        </w:rPr>
        <w:t>"</w:t>
      </w:r>
      <w:r>
        <w:rPr>
          <w:rStyle w:val="Rimandonotaapidipagina"/>
          <w:sz w:val="28"/>
          <w:szCs w:val="28"/>
        </w:rPr>
        <w:footnoteReference w:id="5"/>
      </w:r>
      <w:r w:rsidR="000B2B7D" w:rsidRPr="000B2B7D">
        <w:rPr>
          <w:sz w:val="28"/>
          <w:szCs w:val="28"/>
        </w:rPr>
        <w:t>.</w:t>
      </w:r>
    </w:p>
    <w:p w:rsidR="000B2B7D" w:rsidRPr="000B2B7D" w:rsidRDefault="00A46C99" w:rsidP="000B2B7D">
      <w:pPr>
        <w:ind w:right="1133"/>
        <w:jc w:val="both"/>
        <w:rPr>
          <w:sz w:val="28"/>
          <w:szCs w:val="28"/>
        </w:rPr>
      </w:pPr>
      <w:r>
        <w:rPr>
          <w:sz w:val="28"/>
          <w:szCs w:val="28"/>
        </w:rPr>
        <w:tab/>
      </w:r>
      <w:r w:rsidR="000B2B7D" w:rsidRPr="000B2B7D">
        <w:rPr>
          <w:sz w:val="28"/>
          <w:szCs w:val="28"/>
        </w:rPr>
        <w:t>In un'altra lettera, giunta il 30 mattina, del Giustiniani, la</w:t>
      </w:r>
      <w:r w:rsidR="005C4029">
        <w:rPr>
          <w:sz w:val="28"/>
          <w:szCs w:val="28"/>
        </w:rPr>
        <w:t xml:space="preserve"> </w:t>
      </w:r>
      <w:r w:rsidR="000B2B7D" w:rsidRPr="000B2B7D">
        <w:rPr>
          <w:sz w:val="28"/>
          <w:szCs w:val="28"/>
        </w:rPr>
        <w:t>notizia della presa del Castello ve</w:t>
      </w:r>
      <w:r w:rsidR="005C4029">
        <w:rPr>
          <w:sz w:val="28"/>
          <w:szCs w:val="28"/>
        </w:rPr>
        <w:t>nne confermata: forse il castel</w:t>
      </w:r>
      <w:r w:rsidR="000B2B7D" w:rsidRPr="000B2B7D">
        <w:rPr>
          <w:sz w:val="28"/>
          <w:szCs w:val="28"/>
        </w:rPr>
        <w:t>lano era stato fatto prigioniero, ma non era cosa certa: “Questa</w:t>
      </w:r>
      <w:r w:rsidR="005C4029">
        <w:rPr>
          <w:sz w:val="28"/>
          <w:szCs w:val="28"/>
        </w:rPr>
        <w:t xml:space="preserve"> </w:t>
      </w:r>
      <w:r w:rsidR="000B2B7D" w:rsidRPr="000B2B7D">
        <w:rPr>
          <w:sz w:val="28"/>
          <w:szCs w:val="28"/>
        </w:rPr>
        <w:t>sera è zonto a Treviso, Batagin Bataia con li soi cavali lizieri, el</w:t>
      </w:r>
      <w:r w:rsidR="005C4029">
        <w:rPr>
          <w:sz w:val="28"/>
          <w:szCs w:val="28"/>
        </w:rPr>
        <w:t xml:space="preserve"> </w:t>
      </w:r>
      <w:r w:rsidR="000B2B7D" w:rsidRPr="000B2B7D">
        <w:rPr>
          <w:sz w:val="28"/>
          <w:szCs w:val="28"/>
        </w:rPr>
        <w:t>qual dise, nostri hanno abandonato la Scala e il Feltrin.</w:t>
      </w:r>
      <w:r w:rsidR="005C4029">
        <w:rPr>
          <w:sz w:val="28"/>
          <w:szCs w:val="28"/>
        </w:rPr>
        <w:t xml:space="preserve">.. </w:t>
      </w:r>
      <w:r w:rsidR="000B2B7D" w:rsidRPr="000B2B7D">
        <w:rPr>
          <w:sz w:val="28"/>
          <w:szCs w:val="28"/>
        </w:rPr>
        <w:t>esser</w:t>
      </w:r>
      <w:r w:rsidR="005C4029">
        <w:rPr>
          <w:sz w:val="28"/>
          <w:szCs w:val="28"/>
        </w:rPr>
        <w:t xml:space="preserve"> </w:t>
      </w:r>
      <w:r w:rsidR="000B2B7D" w:rsidRPr="000B2B7D">
        <w:rPr>
          <w:sz w:val="28"/>
          <w:szCs w:val="28"/>
        </w:rPr>
        <w:t>preso Castel Nuovo, et ha inteso, è preso sier Carlo Miani, era</w:t>
      </w:r>
      <w:r w:rsidR="005C4029">
        <w:rPr>
          <w:sz w:val="28"/>
          <w:szCs w:val="28"/>
        </w:rPr>
        <w:t xml:space="preserve"> </w:t>
      </w:r>
      <w:r w:rsidR="000B2B7D" w:rsidRPr="000B2B7D">
        <w:rPr>
          <w:sz w:val="28"/>
          <w:szCs w:val="28"/>
        </w:rPr>
        <w:t>castelan ivi, ma non sa certo; e questo li ha dito Dornenego de</w:t>
      </w:r>
      <w:r w:rsidR="005C4029">
        <w:rPr>
          <w:sz w:val="28"/>
          <w:szCs w:val="28"/>
        </w:rPr>
        <w:t xml:space="preserve"> </w:t>
      </w:r>
      <w:r w:rsidR="000B2B7D" w:rsidRPr="000B2B7D">
        <w:rPr>
          <w:sz w:val="28"/>
          <w:szCs w:val="28"/>
        </w:rPr>
        <w:t>Modon, contestabile, etc. “</w:t>
      </w:r>
      <w:r w:rsidR="005C4029">
        <w:rPr>
          <w:rStyle w:val="Rimandonotaapidipagina"/>
          <w:sz w:val="28"/>
          <w:szCs w:val="28"/>
        </w:rPr>
        <w:footnoteReference w:id="6"/>
      </w:r>
      <w:r w:rsidR="005C4029">
        <w:rPr>
          <w:sz w:val="28"/>
          <w:szCs w:val="28"/>
        </w:rPr>
        <w:t>.</w:t>
      </w:r>
    </w:p>
    <w:p w:rsidR="000B2B7D" w:rsidRPr="000B2B7D" w:rsidRDefault="005C4029" w:rsidP="005C4029">
      <w:pPr>
        <w:spacing w:line="480" w:lineRule="auto"/>
        <w:ind w:right="1133"/>
        <w:jc w:val="both"/>
        <w:rPr>
          <w:sz w:val="28"/>
          <w:szCs w:val="28"/>
        </w:rPr>
      </w:pPr>
      <w:r>
        <w:rPr>
          <w:sz w:val="28"/>
          <w:szCs w:val="28"/>
        </w:rPr>
        <w:tab/>
      </w:r>
      <w:r w:rsidR="000B2B7D" w:rsidRPr="000B2B7D">
        <w:rPr>
          <w:sz w:val="28"/>
          <w:szCs w:val="28"/>
        </w:rPr>
        <w:t>Nulla di nuovo in una lettera da Serravalle, scritta il giorno</w:t>
      </w:r>
      <w:r>
        <w:rPr>
          <w:sz w:val="28"/>
          <w:szCs w:val="28"/>
        </w:rPr>
        <w:t xml:space="preserve"> </w:t>
      </w:r>
      <w:r w:rsidR="000B2B7D" w:rsidRPr="000B2B7D">
        <w:rPr>
          <w:sz w:val="28"/>
          <w:szCs w:val="28"/>
        </w:rPr>
        <w:t>27 dal provveditore di Feltre Giovanni Dolfini: “Come dubitando</w:t>
      </w:r>
      <w:r>
        <w:rPr>
          <w:sz w:val="28"/>
          <w:szCs w:val="28"/>
        </w:rPr>
        <w:t xml:space="preserve"> </w:t>
      </w:r>
      <w:r w:rsidR="000B2B7D" w:rsidRPr="000B2B7D">
        <w:rPr>
          <w:sz w:val="28"/>
          <w:szCs w:val="28"/>
        </w:rPr>
        <w:t>de i nimici, qual è “uto Castel Nuovo di Quer, non havendo forteza, si era levato e venuto a Cividal di Belun</w:t>
      </w:r>
      <w:r>
        <w:rPr>
          <w:sz w:val="28"/>
          <w:szCs w:val="28"/>
        </w:rPr>
        <w:t xml:space="preserve"> ..</w:t>
      </w:r>
      <w:r w:rsidR="000B2B7D" w:rsidRPr="000B2B7D">
        <w:rPr>
          <w:sz w:val="28"/>
          <w:szCs w:val="28"/>
        </w:rPr>
        <w:t>.</w:t>
      </w:r>
      <w:r>
        <w:rPr>
          <w:sz w:val="28"/>
          <w:szCs w:val="28"/>
        </w:rPr>
        <w:t xml:space="preserve"> </w:t>
      </w:r>
      <w:r>
        <w:rPr>
          <w:rStyle w:val="Rimandonotaapidipagina"/>
          <w:sz w:val="28"/>
          <w:szCs w:val="28"/>
        </w:rPr>
        <w:footnoteReference w:id="7"/>
      </w:r>
    </w:p>
    <w:p w:rsidR="005C4029" w:rsidRDefault="005C4029" w:rsidP="00804258">
      <w:pPr>
        <w:ind w:right="1133"/>
        <w:jc w:val="both"/>
        <w:rPr>
          <w:sz w:val="28"/>
          <w:szCs w:val="28"/>
        </w:rPr>
      </w:pPr>
      <w:r>
        <w:rPr>
          <w:sz w:val="28"/>
          <w:szCs w:val="28"/>
        </w:rPr>
        <w:tab/>
      </w:r>
      <w:r w:rsidR="000B2B7D" w:rsidRPr="000B2B7D">
        <w:rPr>
          <w:sz w:val="28"/>
          <w:szCs w:val="28"/>
        </w:rPr>
        <w:t>Il 31 agosto, domenica, fu tutto un susseguirsi di notizie: al</w:t>
      </w:r>
      <w:r>
        <w:rPr>
          <w:sz w:val="28"/>
          <w:szCs w:val="28"/>
        </w:rPr>
        <w:t xml:space="preserve"> </w:t>
      </w:r>
      <w:r w:rsidR="000B2B7D" w:rsidRPr="000B2B7D">
        <w:rPr>
          <w:sz w:val="28"/>
          <w:szCs w:val="28"/>
        </w:rPr>
        <w:t>mattino giunse una lettera del Gius</w:t>
      </w:r>
      <w:r>
        <w:rPr>
          <w:sz w:val="28"/>
          <w:szCs w:val="28"/>
        </w:rPr>
        <w:t>tiniani scritta il giorno prece-</w:t>
      </w:r>
    </w:p>
    <w:p w:rsidR="005C4029" w:rsidRDefault="005C4029" w:rsidP="005C4029">
      <w:pPr>
        <w:ind w:right="1133"/>
        <w:jc w:val="right"/>
        <w:rPr>
          <w:sz w:val="28"/>
          <w:szCs w:val="28"/>
        </w:rPr>
      </w:pPr>
      <w:r>
        <w:rPr>
          <w:sz w:val="28"/>
          <w:szCs w:val="28"/>
        </w:rPr>
        <w:t>pag. 61</w:t>
      </w:r>
    </w:p>
    <w:p w:rsidR="00804258" w:rsidRPr="00804258" w:rsidRDefault="005C4029" w:rsidP="00804258">
      <w:pPr>
        <w:ind w:right="1133"/>
        <w:jc w:val="both"/>
        <w:rPr>
          <w:sz w:val="28"/>
          <w:szCs w:val="28"/>
        </w:rPr>
      </w:pPr>
      <w:r>
        <w:rPr>
          <w:sz w:val="28"/>
          <w:szCs w:val="28"/>
        </w:rPr>
        <w:t>-</w:t>
      </w:r>
      <w:r w:rsidR="00804258" w:rsidRPr="00804258">
        <w:rPr>
          <w:sz w:val="28"/>
          <w:szCs w:val="28"/>
        </w:rPr>
        <w:t xml:space="preserve">dente, alle ore 13: </w:t>
      </w:r>
      <w:r>
        <w:rPr>
          <w:sz w:val="28"/>
          <w:szCs w:val="28"/>
        </w:rPr>
        <w:t xml:space="preserve">“ ... </w:t>
      </w:r>
      <w:r w:rsidR="00804258" w:rsidRPr="00804258">
        <w:rPr>
          <w:sz w:val="28"/>
          <w:szCs w:val="28"/>
        </w:rPr>
        <w:t>Questa matina è zunto un fantanzin di</w:t>
      </w:r>
      <w:r>
        <w:rPr>
          <w:sz w:val="28"/>
          <w:szCs w:val="28"/>
        </w:rPr>
        <w:t xml:space="preserve"> </w:t>
      </w:r>
      <w:r w:rsidR="00804258" w:rsidRPr="00804258">
        <w:rPr>
          <w:sz w:val="28"/>
          <w:szCs w:val="28"/>
        </w:rPr>
        <w:t>campo nemico: dize, partirsi heri, a horre 20, il campo è a Monte</w:t>
      </w:r>
      <w:r>
        <w:rPr>
          <w:sz w:val="28"/>
          <w:szCs w:val="28"/>
        </w:rPr>
        <w:t xml:space="preserve"> </w:t>
      </w:r>
      <w:r w:rsidR="00804258" w:rsidRPr="00804258">
        <w:rPr>
          <w:sz w:val="28"/>
          <w:szCs w:val="28"/>
        </w:rPr>
        <w:t>Beluna et za 4 dì è partito di campo 300 fanti tedeschi e dicono,</w:t>
      </w:r>
      <w:r>
        <w:rPr>
          <w:sz w:val="28"/>
          <w:szCs w:val="28"/>
        </w:rPr>
        <w:t xml:space="preserve"> </w:t>
      </w:r>
      <w:r w:rsidR="00804258" w:rsidRPr="00804258">
        <w:rPr>
          <w:sz w:val="28"/>
          <w:szCs w:val="28"/>
        </w:rPr>
        <w:t xml:space="preserve">essere andati contra </w:t>
      </w:r>
      <w:r w:rsidR="00804258" w:rsidRPr="00804258">
        <w:rPr>
          <w:sz w:val="28"/>
          <w:szCs w:val="28"/>
        </w:rPr>
        <w:lastRenderedPageBreak/>
        <w:t>Maximilian e non è ritornati. Dubitavano</w:t>
      </w:r>
      <w:r>
        <w:rPr>
          <w:sz w:val="28"/>
          <w:szCs w:val="28"/>
        </w:rPr>
        <w:t xml:space="preserve"> </w:t>
      </w:r>
      <w:r w:rsidR="00804258" w:rsidRPr="00804258">
        <w:rPr>
          <w:sz w:val="28"/>
          <w:szCs w:val="28"/>
        </w:rPr>
        <w:t>non fusse andà con Dio, e sono quei hanno tolto la Scala, Feltre</w:t>
      </w:r>
      <w:r>
        <w:rPr>
          <w:sz w:val="28"/>
          <w:szCs w:val="28"/>
        </w:rPr>
        <w:t xml:space="preserve"> </w:t>
      </w:r>
      <w:r w:rsidR="00804258" w:rsidRPr="00804258">
        <w:rPr>
          <w:sz w:val="28"/>
          <w:szCs w:val="28"/>
        </w:rPr>
        <w:t>e Castel Novo</w:t>
      </w:r>
      <w:r>
        <w:rPr>
          <w:sz w:val="28"/>
          <w:szCs w:val="28"/>
        </w:rPr>
        <w:t xml:space="preserve"> </w:t>
      </w:r>
      <w:r w:rsidR="00804258" w:rsidRPr="00804258">
        <w:rPr>
          <w:sz w:val="28"/>
          <w:szCs w:val="28"/>
        </w:rPr>
        <w:t>..."</w:t>
      </w:r>
      <w:r>
        <w:rPr>
          <w:rStyle w:val="Rimandonotaapidipagina"/>
          <w:sz w:val="28"/>
          <w:szCs w:val="28"/>
        </w:rPr>
        <w:footnoteReference w:id="8"/>
      </w:r>
      <w:r w:rsidR="00804258" w:rsidRPr="00804258">
        <w:rPr>
          <w:sz w:val="28"/>
          <w:szCs w:val="28"/>
        </w:rPr>
        <w:t>.</w:t>
      </w:r>
    </w:p>
    <w:p w:rsidR="00804258" w:rsidRPr="00804258" w:rsidRDefault="005C4029" w:rsidP="00804258">
      <w:pPr>
        <w:ind w:right="1133"/>
        <w:jc w:val="both"/>
        <w:rPr>
          <w:sz w:val="28"/>
          <w:szCs w:val="28"/>
        </w:rPr>
      </w:pPr>
      <w:r>
        <w:rPr>
          <w:sz w:val="28"/>
          <w:szCs w:val="28"/>
        </w:rPr>
        <w:tab/>
      </w:r>
      <w:r w:rsidR="00804258" w:rsidRPr="00804258">
        <w:rPr>
          <w:sz w:val="28"/>
          <w:szCs w:val="28"/>
        </w:rPr>
        <w:t>Un'altra lettera del Giustiniani, dello stesso giorno</w:t>
      </w:r>
      <w:r>
        <w:rPr>
          <w:sz w:val="28"/>
          <w:szCs w:val="28"/>
        </w:rPr>
        <w:t xml:space="preserve"> </w:t>
      </w:r>
      <w:r w:rsidR="00804258" w:rsidRPr="00804258">
        <w:rPr>
          <w:sz w:val="28"/>
          <w:szCs w:val="28"/>
        </w:rPr>
        <w:t>accennava</w:t>
      </w:r>
      <w:r>
        <w:rPr>
          <w:sz w:val="28"/>
          <w:szCs w:val="28"/>
        </w:rPr>
        <w:t xml:space="preserve"> </w:t>
      </w:r>
      <w:r w:rsidR="00804258" w:rsidRPr="00804258">
        <w:rPr>
          <w:sz w:val="28"/>
          <w:szCs w:val="28"/>
        </w:rPr>
        <w:t>al tradimento del Battaglino: “</w:t>
      </w:r>
      <w:r w:rsidR="00185721">
        <w:rPr>
          <w:sz w:val="28"/>
          <w:szCs w:val="28"/>
        </w:rPr>
        <w:t xml:space="preserve">... </w:t>
      </w:r>
      <w:r w:rsidR="00804258" w:rsidRPr="00804258">
        <w:rPr>
          <w:sz w:val="28"/>
          <w:szCs w:val="28"/>
        </w:rPr>
        <w:t>i balestrieri son quelli di le compagnie di huomini d</w:t>
      </w:r>
      <w:r w:rsidR="00185721">
        <w:rPr>
          <w:sz w:val="28"/>
          <w:szCs w:val="28"/>
        </w:rPr>
        <w:t>’</w:t>
      </w:r>
      <w:r w:rsidR="00804258" w:rsidRPr="00804258">
        <w:rPr>
          <w:sz w:val="28"/>
          <w:szCs w:val="28"/>
        </w:rPr>
        <w:t>arme, exe</w:t>
      </w:r>
      <w:r w:rsidR="00185721">
        <w:rPr>
          <w:sz w:val="28"/>
          <w:szCs w:val="28"/>
        </w:rPr>
        <w:t>to Batagin, che vene heri sera ..</w:t>
      </w:r>
      <w:r w:rsidR="00804258" w:rsidRPr="00804258">
        <w:rPr>
          <w:sz w:val="28"/>
          <w:szCs w:val="28"/>
        </w:rPr>
        <w:t>.</w:t>
      </w:r>
      <w:r w:rsidR="00185721">
        <w:rPr>
          <w:sz w:val="28"/>
          <w:szCs w:val="28"/>
        </w:rPr>
        <w:t xml:space="preserve"> </w:t>
      </w:r>
      <w:r w:rsidR="00804258" w:rsidRPr="00804258">
        <w:rPr>
          <w:sz w:val="28"/>
          <w:szCs w:val="28"/>
        </w:rPr>
        <w:t xml:space="preserve">Promesse al castelan di Castel Novo di non </w:t>
      </w:r>
      <w:r w:rsidR="00185721">
        <w:rPr>
          <w:sz w:val="28"/>
          <w:szCs w:val="28"/>
        </w:rPr>
        <w:t>l’</w:t>
      </w:r>
      <w:r w:rsidR="00804258" w:rsidRPr="00804258">
        <w:rPr>
          <w:sz w:val="28"/>
          <w:szCs w:val="28"/>
        </w:rPr>
        <w:t>abandonar, e venendo nemici grossi, lo veniva a levar con un di soi cavalli, e non vene</w:t>
      </w:r>
      <w:r w:rsidR="00185721">
        <w:rPr>
          <w:sz w:val="28"/>
          <w:szCs w:val="28"/>
        </w:rPr>
        <w:t xml:space="preserve"> </w:t>
      </w:r>
      <w:r w:rsidR="00804258" w:rsidRPr="00804258">
        <w:rPr>
          <w:sz w:val="28"/>
          <w:szCs w:val="28"/>
        </w:rPr>
        <w:t>da li 300 tedeschi e 200 cavali di Mercurio Bua preso</w:t>
      </w:r>
      <w:r w:rsidR="00185721">
        <w:rPr>
          <w:sz w:val="28"/>
          <w:szCs w:val="28"/>
        </w:rPr>
        <w:t xml:space="preserve"> ..</w:t>
      </w:r>
      <w:r w:rsidR="00804258" w:rsidRPr="00804258">
        <w:rPr>
          <w:sz w:val="28"/>
          <w:szCs w:val="28"/>
        </w:rPr>
        <w:t xml:space="preserve">. </w:t>
      </w:r>
      <w:r w:rsidR="00185721">
        <w:rPr>
          <w:sz w:val="28"/>
          <w:szCs w:val="28"/>
        </w:rPr>
        <w:t>“</w:t>
      </w:r>
      <w:r w:rsidR="00185721">
        <w:rPr>
          <w:rStyle w:val="Rimandonotaapidipagina"/>
          <w:sz w:val="28"/>
          <w:szCs w:val="28"/>
        </w:rPr>
        <w:footnoteReference w:id="9"/>
      </w:r>
      <w:r w:rsidR="00804258" w:rsidRPr="00804258">
        <w:rPr>
          <w:sz w:val="28"/>
          <w:szCs w:val="28"/>
        </w:rPr>
        <w:t>.</w:t>
      </w:r>
    </w:p>
    <w:p w:rsidR="00804258" w:rsidRPr="00804258" w:rsidRDefault="00185721" w:rsidP="00804258">
      <w:pPr>
        <w:ind w:right="1133"/>
        <w:jc w:val="both"/>
        <w:rPr>
          <w:sz w:val="28"/>
          <w:szCs w:val="28"/>
        </w:rPr>
      </w:pPr>
      <w:r>
        <w:rPr>
          <w:sz w:val="28"/>
          <w:szCs w:val="28"/>
        </w:rPr>
        <w:tab/>
      </w:r>
      <w:r w:rsidR="00804258" w:rsidRPr="00804258">
        <w:rPr>
          <w:sz w:val="28"/>
          <w:szCs w:val="28"/>
        </w:rPr>
        <w:t>Infine una lettera del Gradenigo conferm</w:t>
      </w:r>
      <w:r>
        <w:rPr>
          <w:sz w:val="28"/>
          <w:szCs w:val="28"/>
        </w:rPr>
        <w:t>ò</w:t>
      </w:r>
      <w:r w:rsidR="00804258" w:rsidRPr="00804258">
        <w:rPr>
          <w:sz w:val="28"/>
          <w:szCs w:val="28"/>
        </w:rPr>
        <w:t xml:space="preserve"> il ritorno del Battaglino: “Item, eri sera zons</w:t>
      </w:r>
      <w:r>
        <w:rPr>
          <w:sz w:val="28"/>
          <w:szCs w:val="28"/>
        </w:rPr>
        <w:t>e Bataino con li soi balestreri</w:t>
      </w:r>
      <w:r w:rsidR="00804258" w:rsidRPr="00804258">
        <w:rPr>
          <w:sz w:val="28"/>
          <w:szCs w:val="28"/>
        </w:rPr>
        <w:t xml:space="preserve"> ... per</w:t>
      </w:r>
      <w:r>
        <w:rPr>
          <w:sz w:val="28"/>
          <w:szCs w:val="28"/>
        </w:rPr>
        <w:t xml:space="preserve"> </w:t>
      </w:r>
      <w:r w:rsidR="00804258" w:rsidRPr="00804258">
        <w:rPr>
          <w:sz w:val="28"/>
          <w:szCs w:val="28"/>
        </w:rPr>
        <w:t>essere preso Castel Novo è venuto”</w:t>
      </w:r>
      <w:r>
        <w:rPr>
          <w:rStyle w:val="Rimandonotaapidipagina"/>
          <w:sz w:val="28"/>
          <w:szCs w:val="28"/>
        </w:rPr>
        <w:footnoteReference w:id="10"/>
      </w:r>
      <w:r>
        <w:rPr>
          <w:sz w:val="28"/>
          <w:szCs w:val="28"/>
        </w:rPr>
        <w:t>.</w:t>
      </w:r>
    </w:p>
    <w:p w:rsidR="00741E69" w:rsidRDefault="00741E69" w:rsidP="00804258">
      <w:pPr>
        <w:ind w:right="1133"/>
        <w:jc w:val="both"/>
        <w:rPr>
          <w:sz w:val="28"/>
          <w:szCs w:val="28"/>
        </w:rPr>
      </w:pPr>
      <w:r>
        <w:rPr>
          <w:sz w:val="28"/>
          <w:szCs w:val="28"/>
        </w:rPr>
        <w:tab/>
      </w:r>
      <w:r w:rsidR="00804258" w:rsidRPr="00804258">
        <w:rPr>
          <w:sz w:val="28"/>
          <w:szCs w:val="28"/>
        </w:rPr>
        <w:t>In serata ancora il Gradenigo comunic</w:t>
      </w:r>
      <w:r>
        <w:rPr>
          <w:sz w:val="28"/>
          <w:szCs w:val="28"/>
        </w:rPr>
        <w:t>ò</w:t>
      </w:r>
      <w:r w:rsidR="00804258" w:rsidRPr="00804258">
        <w:rPr>
          <w:sz w:val="28"/>
          <w:szCs w:val="28"/>
        </w:rPr>
        <w:t xml:space="preserve"> che i</w:t>
      </w:r>
      <w:r>
        <w:rPr>
          <w:sz w:val="28"/>
          <w:szCs w:val="28"/>
        </w:rPr>
        <w:t xml:space="preserve"> </w:t>
      </w:r>
      <w:r w:rsidR="00804258" w:rsidRPr="00804258">
        <w:rPr>
          <w:sz w:val="28"/>
          <w:szCs w:val="28"/>
        </w:rPr>
        <w:t>fanti, che erano</w:t>
      </w:r>
      <w:r>
        <w:rPr>
          <w:sz w:val="28"/>
          <w:szCs w:val="28"/>
        </w:rPr>
        <w:t xml:space="preserve"> </w:t>
      </w:r>
      <w:r w:rsidR="00804258" w:rsidRPr="00804258">
        <w:rPr>
          <w:sz w:val="28"/>
          <w:szCs w:val="28"/>
        </w:rPr>
        <w:t>andati a prendere Castel Novo, non si erano ancora visti di ritorno al campo</w:t>
      </w:r>
      <w:r>
        <w:rPr>
          <w:rStyle w:val="Rimandonotaapidipagina"/>
          <w:sz w:val="28"/>
          <w:szCs w:val="28"/>
        </w:rPr>
        <w:footnoteReference w:id="11"/>
      </w:r>
      <w:r w:rsidR="00804258" w:rsidRPr="00804258">
        <w:rPr>
          <w:sz w:val="28"/>
          <w:szCs w:val="28"/>
        </w:rPr>
        <w:t xml:space="preserve">. </w:t>
      </w:r>
    </w:p>
    <w:p w:rsidR="00804258" w:rsidRPr="00804258" w:rsidRDefault="00741E69" w:rsidP="00804258">
      <w:pPr>
        <w:ind w:right="1133"/>
        <w:jc w:val="both"/>
        <w:rPr>
          <w:sz w:val="28"/>
          <w:szCs w:val="28"/>
        </w:rPr>
      </w:pPr>
      <w:r>
        <w:rPr>
          <w:sz w:val="28"/>
          <w:szCs w:val="28"/>
        </w:rPr>
        <w:tab/>
      </w:r>
      <w:r w:rsidR="00804258" w:rsidRPr="00804258">
        <w:rPr>
          <w:sz w:val="28"/>
          <w:szCs w:val="28"/>
        </w:rPr>
        <w:t>E neppure erano tornati il giorno seguente: “Li fanti allemani</w:t>
      </w:r>
      <w:r>
        <w:rPr>
          <w:sz w:val="28"/>
          <w:szCs w:val="28"/>
        </w:rPr>
        <w:t xml:space="preserve"> </w:t>
      </w:r>
      <w:r w:rsidR="00804258" w:rsidRPr="00804258">
        <w:rPr>
          <w:sz w:val="28"/>
          <w:szCs w:val="28"/>
        </w:rPr>
        <w:t>e lo soi cavalli lizieri, è andati a la volta di monti et a la impresa</w:t>
      </w:r>
      <w:r>
        <w:rPr>
          <w:sz w:val="28"/>
          <w:szCs w:val="28"/>
        </w:rPr>
        <w:t xml:space="preserve"> </w:t>
      </w:r>
      <w:r w:rsidR="00804258" w:rsidRPr="00804258">
        <w:rPr>
          <w:sz w:val="28"/>
          <w:szCs w:val="28"/>
        </w:rPr>
        <w:t>di castel Novo, non erano ancor ritornati</w:t>
      </w:r>
      <w:r>
        <w:rPr>
          <w:sz w:val="28"/>
          <w:szCs w:val="28"/>
        </w:rPr>
        <w:t xml:space="preserve"> </w:t>
      </w:r>
      <w:r w:rsidR="00804258" w:rsidRPr="00804258">
        <w:rPr>
          <w:sz w:val="28"/>
          <w:szCs w:val="28"/>
        </w:rPr>
        <w:t>...”</w:t>
      </w:r>
      <w:r>
        <w:rPr>
          <w:rStyle w:val="Rimandonotaapidipagina"/>
          <w:sz w:val="28"/>
          <w:szCs w:val="28"/>
        </w:rPr>
        <w:footnoteReference w:id="12"/>
      </w:r>
      <w:r>
        <w:rPr>
          <w:sz w:val="28"/>
          <w:szCs w:val="28"/>
        </w:rPr>
        <w:t>.</w:t>
      </w:r>
    </w:p>
    <w:p w:rsidR="00804258" w:rsidRPr="00804258" w:rsidRDefault="00741E69" w:rsidP="00804258">
      <w:pPr>
        <w:ind w:right="1133"/>
        <w:jc w:val="both"/>
        <w:rPr>
          <w:sz w:val="28"/>
          <w:szCs w:val="28"/>
        </w:rPr>
      </w:pPr>
      <w:r>
        <w:rPr>
          <w:sz w:val="28"/>
          <w:szCs w:val="28"/>
        </w:rPr>
        <w:tab/>
      </w:r>
      <w:r w:rsidR="00804258" w:rsidRPr="00804258">
        <w:rPr>
          <w:sz w:val="28"/>
          <w:szCs w:val="28"/>
        </w:rPr>
        <w:t>Poi finalmente, il 1</w:t>
      </w:r>
      <w:r>
        <w:rPr>
          <w:sz w:val="28"/>
          <w:szCs w:val="28"/>
        </w:rPr>
        <w:t>°</w:t>
      </w:r>
      <w:r w:rsidR="00804258" w:rsidRPr="00804258">
        <w:rPr>
          <w:sz w:val="28"/>
          <w:szCs w:val="28"/>
        </w:rPr>
        <w:t xml:space="preserve"> settembre, giunsero i primi duri particolari</w:t>
      </w:r>
      <w:r>
        <w:rPr>
          <w:sz w:val="28"/>
          <w:szCs w:val="28"/>
        </w:rPr>
        <w:t xml:space="preserve"> </w:t>
      </w:r>
      <w:r w:rsidR="00804258" w:rsidRPr="00804258">
        <w:rPr>
          <w:sz w:val="28"/>
          <w:szCs w:val="28"/>
        </w:rPr>
        <w:t>della lotta: “Etiam si ha per el conestabele di la Scala, che quando i</w:t>
      </w:r>
      <w:r>
        <w:rPr>
          <w:sz w:val="28"/>
          <w:szCs w:val="28"/>
        </w:rPr>
        <w:t xml:space="preserve"> </w:t>
      </w:r>
      <w:r w:rsidR="00804258" w:rsidRPr="00804258">
        <w:rPr>
          <w:sz w:val="28"/>
          <w:szCs w:val="28"/>
        </w:rPr>
        <w:t xml:space="preserve">nemici ave per forza Castel Novo, e fo morti. tutti, eceto el Castelan </w:t>
      </w:r>
      <w:r w:rsidR="00EB42F7">
        <w:rPr>
          <w:sz w:val="28"/>
          <w:szCs w:val="28"/>
        </w:rPr>
        <w:t>.</w:t>
      </w:r>
      <w:r w:rsidR="00804258" w:rsidRPr="00804258">
        <w:rPr>
          <w:sz w:val="28"/>
          <w:szCs w:val="28"/>
        </w:rPr>
        <w:t>..</w:t>
      </w:r>
      <w:r w:rsidR="00EB42F7">
        <w:rPr>
          <w:sz w:val="28"/>
          <w:szCs w:val="28"/>
        </w:rPr>
        <w:t xml:space="preserve"> </w:t>
      </w:r>
      <w:r w:rsidR="00804258" w:rsidRPr="00804258">
        <w:rPr>
          <w:sz w:val="28"/>
          <w:szCs w:val="28"/>
        </w:rPr>
        <w:t>el qual Castelan e do altri è preson de francesi e che da poi i</w:t>
      </w:r>
      <w:r w:rsidR="00EB42F7">
        <w:rPr>
          <w:sz w:val="28"/>
          <w:szCs w:val="28"/>
        </w:rPr>
        <w:t xml:space="preserve"> </w:t>
      </w:r>
      <w:r w:rsidR="00804258" w:rsidRPr="00804258">
        <w:rPr>
          <w:sz w:val="28"/>
          <w:szCs w:val="28"/>
        </w:rPr>
        <w:t>fono a Feltre, sono andati a la volta di Cividal di Belun</w:t>
      </w:r>
      <w:r w:rsidR="00EB42F7">
        <w:rPr>
          <w:sz w:val="28"/>
          <w:szCs w:val="28"/>
        </w:rPr>
        <w:t>”</w:t>
      </w:r>
      <w:r w:rsidR="00EB42F7">
        <w:rPr>
          <w:rStyle w:val="Rimandonotaapidipagina"/>
          <w:sz w:val="28"/>
          <w:szCs w:val="28"/>
        </w:rPr>
        <w:footnoteReference w:id="13"/>
      </w:r>
      <w:r w:rsidR="00804258" w:rsidRPr="00804258">
        <w:rPr>
          <w:sz w:val="28"/>
          <w:szCs w:val="28"/>
        </w:rPr>
        <w:t>.</w:t>
      </w:r>
    </w:p>
    <w:p w:rsidR="00804258" w:rsidRPr="00804258" w:rsidRDefault="00EB42F7" w:rsidP="00804258">
      <w:pPr>
        <w:ind w:right="1133"/>
        <w:jc w:val="both"/>
        <w:rPr>
          <w:sz w:val="28"/>
          <w:szCs w:val="28"/>
        </w:rPr>
      </w:pPr>
      <w:r>
        <w:rPr>
          <w:sz w:val="28"/>
          <w:szCs w:val="28"/>
        </w:rPr>
        <w:tab/>
      </w:r>
      <w:r w:rsidR="00804258" w:rsidRPr="00804258">
        <w:rPr>
          <w:sz w:val="28"/>
          <w:szCs w:val="28"/>
        </w:rPr>
        <w:t>Ancora il Gradenigo, sull</w:t>
      </w:r>
      <w:r>
        <w:rPr>
          <w:sz w:val="28"/>
          <w:szCs w:val="28"/>
        </w:rPr>
        <w:t>’</w:t>
      </w:r>
      <w:r w:rsidR="00804258" w:rsidRPr="00804258">
        <w:rPr>
          <w:sz w:val="28"/>
          <w:szCs w:val="28"/>
        </w:rPr>
        <w:t>interrogatorio cui ha sottoposto</w:t>
      </w:r>
      <w:r>
        <w:rPr>
          <w:sz w:val="28"/>
          <w:szCs w:val="28"/>
        </w:rPr>
        <w:t xml:space="preserve"> </w:t>
      </w:r>
      <w:r w:rsidR="00804258" w:rsidRPr="00804258">
        <w:rPr>
          <w:sz w:val="28"/>
          <w:szCs w:val="28"/>
        </w:rPr>
        <w:t>due soldati francesi, fatti prigionieri, riferisce: “Domandati se li</w:t>
      </w:r>
      <w:r>
        <w:rPr>
          <w:sz w:val="28"/>
          <w:szCs w:val="28"/>
        </w:rPr>
        <w:t xml:space="preserve"> </w:t>
      </w:r>
      <w:r w:rsidR="00804258" w:rsidRPr="00804258">
        <w:rPr>
          <w:sz w:val="28"/>
          <w:szCs w:val="28"/>
        </w:rPr>
        <w:t>fanti alemanni andati verso Feltre., erano tornati, dicono no, et</w:t>
      </w:r>
      <w:r>
        <w:rPr>
          <w:sz w:val="28"/>
          <w:szCs w:val="28"/>
        </w:rPr>
        <w:t xml:space="preserve"> </w:t>
      </w:r>
      <w:r w:rsidR="00804258" w:rsidRPr="00804258">
        <w:rPr>
          <w:sz w:val="28"/>
          <w:szCs w:val="28"/>
        </w:rPr>
        <w:t>che potevano essere da 2000 soto 4 bandiere”</w:t>
      </w:r>
      <w:r>
        <w:rPr>
          <w:rStyle w:val="Rimandonotaapidipagina"/>
          <w:sz w:val="28"/>
          <w:szCs w:val="28"/>
        </w:rPr>
        <w:footnoteReference w:id="14"/>
      </w:r>
      <w:r w:rsidR="00804258" w:rsidRPr="00804258">
        <w:rPr>
          <w:sz w:val="28"/>
          <w:szCs w:val="28"/>
        </w:rPr>
        <w:t>.</w:t>
      </w:r>
    </w:p>
    <w:p w:rsidR="00804258" w:rsidRPr="00804258" w:rsidRDefault="00EB42F7" w:rsidP="00EB42F7">
      <w:pPr>
        <w:ind w:right="1133"/>
        <w:jc w:val="right"/>
        <w:rPr>
          <w:sz w:val="28"/>
          <w:szCs w:val="28"/>
        </w:rPr>
      </w:pPr>
      <w:r>
        <w:rPr>
          <w:sz w:val="28"/>
          <w:szCs w:val="28"/>
        </w:rPr>
        <w:t>pag. 62</w:t>
      </w:r>
    </w:p>
    <w:p w:rsidR="00804258" w:rsidRPr="00804258" w:rsidRDefault="00EB42F7" w:rsidP="00804258">
      <w:pPr>
        <w:ind w:right="1133"/>
        <w:jc w:val="both"/>
        <w:rPr>
          <w:sz w:val="28"/>
          <w:szCs w:val="28"/>
        </w:rPr>
      </w:pPr>
      <w:r>
        <w:rPr>
          <w:sz w:val="28"/>
          <w:szCs w:val="28"/>
        </w:rPr>
        <w:lastRenderedPageBreak/>
        <w:tab/>
      </w:r>
      <w:r w:rsidR="00804258" w:rsidRPr="00804258">
        <w:rPr>
          <w:sz w:val="28"/>
          <w:szCs w:val="28"/>
        </w:rPr>
        <w:t>Altre accuse contro il Battag</w:t>
      </w:r>
      <w:r>
        <w:rPr>
          <w:sz w:val="28"/>
          <w:szCs w:val="28"/>
        </w:rPr>
        <w:t>lino in una lettera del Gradeni</w:t>
      </w:r>
      <w:r w:rsidR="00804258" w:rsidRPr="00804258">
        <w:rPr>
          <w:sz w:val="28"/>
          <w:szCs w:val="28"/>
        </w:rPr>
        <w:t>go: “per lettere del provedador di Feltre molto lo imputa de la</w:t>
      </w:r>
      <w:r>
        <w:rPr>
          <w:sz w:val="28"/>
          <w:szCs w:val="28"/>
        </w:rPr>
        <w:t xml:space="preserve"> </w:t>
      </w:r>
      <w:r w:rsidR="00804258" w:rsidRPr="00804258">
        <w:rPr>
          <w:sz w:val="28"/>
          <w:szCs w:val="28"/>
        </w:rPr>
        <w:t>perdeda de Castel Novo"</w:t>
      </w:r>
      <w:r>
        <w:rPr>
          <w:rStyle w:val="Rimandonotaapidipagina"/>
          <w:sz w:val="28"/>
          <w:szCs w:val="28"/>
        </w:rPr>
        <w:footnoteReference w:id="15"/>
      </w:r>
      <w:r>
        <w:rPr>
          <w:sz w:val="28"/>
          <w:szCs w:val="28"/>
        </w:rPr>
        <w:t>.</w:t>
      </w:r>
    </w:p>
    <w:p w:rsidR="00804258" w:rsidRPr="00804258" w:rsidRDefault="00EB42F7" w:rsidP="00804258">
      <w:pPr>
        <w:ind w:right="1133"/>
        <w:jc w:val="both"/>
        <w:rPr>
          <w:sz w:val="28"/>
          <w:szCs w:val="28"/>
        </w:rPr>
      </w:pPr>
      <w:r>
        <w:rPr>
          <w:sz w:val="28"/>
          <w:szCs w:val="28"/>
        </w:rPr>
        <w:tab/>
      </w:r>
      <w:r w:rsidR="00804258" w:rsidRPr="00804258">
        <w:rPr>
          <w:sz w:val="28"/>
          <w:szCs w:val="28"/>
        </w:rPr>
        <w:t>Ed ecco l</w:t>
      </w:r>
      <w:r>
        <w:rPr>
          <w:sz w:val="28"/>
          <w:szCs w:val="28"/>
        </w:rPr>
        <w:t>’</w:t>
      </w:r>
      <w:r w:rsidR="00804258" w:rsidRPr="00804258">
        <w:rPr>
          <w:sz w:val="28"/>
          <w:szCs w:val="28"/>
        </w:rPr>
        <w:t>ultima notizia, dal Giustiniani, scritta il 1° settembre alle ore 3 di notte e giunta a Venezia il 2: “Il campo è dove</w:t>
      </w:r>
      <w:r>
        <w:rPr>
          <w:sz w:val="28"/>
          <w:szCs w:val="28"/>
        </w:rPr>
        <w:t xml:space="preserve"> </w:t>
      </w:r>
      <w:r w:rsidR="00804258" w:rsidRPr="00804258">
        <w:rPr>
          <w:sz w:val="28"/>
          <w:szCs w:val="28"/>
        </w:rPr>
        <w:t>era, e Mercurio Bua è ritornato</w:t>
      </w:r>
      <w:r>
        <w:rPr>
          <w:sz w:val="28"/>
          <w:szCs w:val="28"/>
        </w:rPr>
        <w:t xml:space="preserve"> </w:t>
      </w:r>
      <w:r w:rsidR="00804258" w:rsidRPr="00804258">
        <w:rPr>
          <w:sz w:val="28"/>
          <w:szCs w:val="28"/>
        </w:rPr>
        <w:t>... Item si ha, sier Hieronimo</w:t>
      </w:r>
      <w:r>
        <w:rPr>
          <w:sz w:val="28"/>
          <w:szCs w:val="28"/>
        </w:rPr>
        <w:t xml:space="preserve"> </w:t>
      </w:r>
      <w:r w:rsidR="00804258" w:rsidRPr="00804258">
        <w:rPr>
          <w:sz w:val="28"/>
          <w:szCs w:val="28"/>
        </w:rPr>
        <w:t>Miani, era castelan in Castel Novo, era preson de Mercurio Bua;</w:t>
      </w:r>
      <w:r>
        <w:rPr>
          <w:sz w:val="28"/>
          <w:szCs w:val="28"/>
        </w:rPr>
        <w:t xml:space="preserve"> </w:t>
      </w:r>
      <w:r w:rsidR="00804258" w:rsidRPr="00804258">
        <w:rPr>
          <w:sz w:val="28"/>
          <w:szCs w:val="28"/>
        </w:rPr>
        <w:t>il campo è presso a Monte Belluna e non se move</w:t>
      </w:r>
      <w:r>
        <w:rPr>
          <w:sz w:val="28"/>
          <w:szCs w:val="28"/>
        </w:rPr>
        <w:t xml:space="preserve"> .</w:t>
      </w:r>
      <w:r w:rsidR="00804258" w:rsidRPr="00804258">
        <w:rPr>
          <w:sz w:val="28"/>
          <w:szCs w:val="28"/>
        </w:rPr>
        <w:t>..”</w:t>
      </w:r>
      <w:r>
        <w:rPr>
          <w:rStyle w:val="Rimandonotaapidipagina"/>
          <w:sz w:val="28"/>
          <w:szCs w:val="28"/>
        </w:rPr>
        <w:footnoteReference w:id="16"/>
      </w:r>
      <w:r w:rsidR="00804258" w:rsidRPr="00804258">
        <w:rPr>
          <w:sz w:val="28"/>
          <w:szCs w:val="28"/>
        </w:rPr>
        <w:t>.</w:t>
      </w:r>
    </w:p>
    <w:p w:rsidR="00804258" w:rsidRPr="00804258" w:rsidRDefault="00EB42F7" w:rsidP="00804258">
      <w:pPr>
        <w:ind w:right="1133"/>
        <w:jc w:val="both"/>
        <w:rPr>
          <w:sz w:val="28"/>
          <w:szCs w:val="28"/>
        </w:rPr>
      </w:pPr>
      <w:r>
        <w:rPr>
          <w:sz w:val="28"/>
          <w:szCs w:val="28"/>
        </w:rPr>
        <w:tab/>
      </w:r>
      <w:r w:rsidR="00804258" w:rsidRPr="00804258">
        <w:rPr>
          <w:sz w:val="28"/>
          <w:szCs w:val="28"/>
        </w:rPr>
        <w:t>Girolamo, dunque, era prigioniero.</w:t>
      </w:r>
    </w:p>
    <w:p w:rsidR="00804258" w:rsidRPr="00804258" w:rsidRDefault="00EB42F7" w:rsidP="00804258">
      <w:pPr>
        <w:ind w:right="1133"/>
        <w:jc w:val="both"/>
        <w:rPr>
          <w:sz w:val="28"/>
          <w:szCs w:val="28"/>
        </w:rPr>
      </w:pPr>
      <w:r>
        <w:rPr>
          <w:sz w:val="28"/>
          <w:szCs w:val="28"/>
        </w:rPr>
        <w:tab/>
      </w:r>
      <w:r w:rsidR="00804258" w:rsidRPr="00804258">
        <w:rPr>
          <w:sz w:val="28"/>
          <w:szCs w:val="28"/>
        </w:rPr>
        <w:t>Vediamo di ricostruire il fatto negli elementi sicuri.</w:t>
      </w:r>
    </w:p>
    <w:p w:rsidR="00804258" w:rsidRDefault="00EB42F7" w:rsidP="00804258">
      <w:pPr>
        <w:ind w:right="1133"/>
        <w:jc w:val="both"/>
        <w:rPr>
          <w:sz w:val="28"/>
          <w:szCs w:val="28"/>
        </w:rPr>
      </w:pPr>
      <w:r>
        <w:rPr>
          <w:sz w:val="28"/>
          <w:szCs w:val="28"/>
        </w:rPr>
        <w:tab/>
      </w:r>
      <w:r w:rsidR="00804258" w:rsidRPr="00804258">
        <w:rPr>
          <w:sz w:val="28"/>
          <w:szCs w:val="28"/>
        </w:rPr>
        <w:t>Il 27 agosto muovono dal campo francese di Montebelluna</w:t>
      </w:r>
      <w:r>
        <w:rPr>
          <w:sz w:val="28"/>
          <w:szCs w:val="28"/>
        </w:rPr>
        <w:t xml:space="preserve"> </w:t>
      </w:r>
      <w:r w:rsidR="00804258" w:rsidRPr="00804258">
        <w:rPr>
          <w:sz w:val="28"/>
          <w:szCs w:val="28"/>
        </w:rPr>
        <w:t>incontro all</w:t>
      </w:r>
      <w:r>
        <w:rPr>
          <w:sz w:val="28"/>
          <w:szCs w:val="28"/>
        </w:rPr>
        <w:t>’</w:t>
      </w:r>
      <w:r w:rsidR="00804258" w:rsidRPr="00804258">
        <w:rPr>
          <w:sz w:val="28"/>
          <w:szCs w:val="28"/>
        </w:rPr>
        <w:t>imperatore fanti tedeschi (il loro numero è incerto: 300,</w:t>
      </w:r>
      <w:r>
        <w:rPr>
          <w:sz w:val="28"/>
          <w:szCs w:val="28"/>
        </w:rPr>
        <w:t xml:space="preserve"> </w:t>
      </w:r>
      <w:r w:rsidR="00804258" w:rsidRPr="00804258">
        <w:rPr>
          <w:sz w:val="28"/>
          <w:szCs w:val="28"/>
        </w:rPr>
        <w:t>3000, 2000) e cavalli leggeri, pare 200, al comando di Mercurio Bua,</w:t>
      </w:r>
      <w:r w:rsidR="00392014">
        <w:rPr>
          <w:sz w:val="28"/>
          <w:szCs w:val="28"/>
        </w:rPr>
        <w:t xml:space="preserve"> </w:t>
      </w:r>
      <w:r w:rsidR="00804258" w:rsidRPr="00804258">
        <w:rPr>
          <w:sz w:val="28"/>
          <w:szCs w:val="28"/>
        </w:rPr>
        <w:t>un greco tra</w:t>
      </w:r>
      <w:r w:rsidR="00392014">
        <w:rPr>
          <w:sz w:val="28"/>
          <w:szCs w:val="28"/>
        </w:rPr>
        <w:t xml:space="preserve"> </w:t>
      </w:r>
      <w:r w:rsidR="00804258" w:rsidRPr="00804258">
        <w:rPr>
          <w:sz w:val="28"/>
          <w:szCs w:val="28"/>
        </w:rPr>
        <w:t>i principali capi di ventura dell'esercito imperiale</w:t>
      </w:r>
      <w:r w:rsidR="00392014">
        <w:rPr>
          <w:rStyle w:val="Rimandonotaapidipagina"/>
          <w:sz w:val="28"/>
          <w:szCs w:val="28"/>
        </w:rPr>
        <w:footnoteReference w:id="17"/>
      </w:r>
      <w:r w:rsidR="00804258" w:rsidRPr="00804258">
        <w:rPr>
          <w:sz w:val="28"/>
          <w:szCs w:val="28"/>
        </w:rPr>
        <w:t>.</w:t>
      </w:r>
    </w:p>
    <w:p w:rsidR="00302411" w:rsidRDefault="00302411" w:rsidP="00804258">
      <w:pPr>
        <w:ind w:right="1133"/>
        <w:jc w:val="both"/>
        <w:rPr>
          <w:sz w:val="28"/>
          <w:szCs w:val="28"/>
        </w:rPr>
      </w:pPr>
      <w:r>
        <w:rPr>
          <w:sz w:val="28"/>
          <w:szCs w:val="28"/>
        </w:rPr>
        <w:t>Cfr. AGGIUNTA n. 1</w:t>
      </w:r>
    </w:p>
    <w:p w:rsidR="00302411" w:rsidRPr="00302411" w:rsidRDefault="00302411" w:rsidP="00804258">
      <w:pPr>
        <w:ind w:right="1133"/>
        <w:jc w:val="both"/>
        <w:rPr>
          <w:sz w:val="28"/>
          <w:szCs w:val="28"/>
        </w:rPr>
      </w:pPr>
      <w:r w:rsidRPr="00302411">
        <w:rPr>
          <w:i/>
          <w:sz w:val="28"/>
          <w:szCs w:val="28"/>
        </w:rPr>
        <w:t xml:space="preserve">Cittadini Bellunesi alla difesa di Castelnuovo di Quero il 27 agosto 1511, </w:t>
      </w:r>
      <w:r>
        <w:rPr>
          <w:sz w:val="28"/>
          <w:szCs w:val="28"/>
        </w:rPr>
        <w:t>in SOMASCA 3, 1988, pag. 186.</w:t>
      </w:r>
    </w:p>
    <w:p w:rsidR="00804258" w:rsidRPr="00804258" w:rsidRDefault="00392014" w:rsidP="00804258">
      <w:pPr>
        <w:ind w:right="1133"/>
        <w:jc w:val="both"/>
        <w:rPr>
          <w:sz w:val="28"/>
          <w:szCs w:val="28"/>
        </w:rPr>
      </w:pPr>
      <w:r>
        <w:rPr>
          <w:sz w:val="28"/>
          <w:szCs w:val="28"/>
        </w:rPr>
        <w:tab/>
      </w:r>
      <w:r w:rsidR="00804258" w:rsidRPr="00804258">
        <w:rPr>
          <w:sz w:val="28"/>
          <w:szCs w:val="28"/>
        </w:rPr>
        <w:t>Castelnuovo avrebbe dovuto essere difeso dal Battaglino che</w:t>
      </w:r>
      <w:r>
        <w:rPr>
          <w:sz w:val="28"/>
          <w:szCs w:val="28"/>
        </w:rPr>
        <w:t xml:space="preserve"> </w:t>
      </w:r>
      <w:r w:rsidR="00804258" w:rsidRPr="00804258">
        <w:rPr>
          <w:sz w:val="28"/>
          <w:szCs w:val="28"/>
        </w:rPr>
        <w:t>aveva al suo comando circa 130 balestrieri a cavallo e 70 fanti</w:t>
      </w:r>
      <w:r>
        <w:rPr>
          <w:rStyle w:val="Rimandonotaapidipagina"/>
          <w:sz w:val="28"/>
          <w:szCs w:val="28"/>
        </w:rPr>
        <w:footnoteReference w:id="18"/>
      </w:r>
      <w:r w:rsidR="00804258" w:rsidRPr="00804258">
        <w:rPr>
          <w:sz w:val="28"/>
          <w:szCs w:val="28"/>
        </w:rPr>
        <w:t>.</w:t>
      </w:r>
      <w:r>
        <w:rPr>
          <w:sz w:val="28"/>
          <w:szCs w:val="28"/>
        </w:rPr>
        <w:t xml:space="preserve"> Ma, ironia del nome, egli, all’</w:t>
      </w:r>
      <w:r w:rsidR="00804258" w:rsidRPr="00804258">
        <w:rPr>
          <w:sz w:val="28"/>
          <w:szCs w:val="28"/>
        </w:rPr>
        <w:t>avvicinarsi del nemico, fugge e</w:t>
      </w:r>
      <w:r>
        <w:rPr>
          <w:sz w:val="28"/>
          <w:szCs w:val="28"/>
        </w:rPr>
        <w:t xml:space="preserve"> </w:t>
      </w:r>
      <w:r w:rsidR="00804258" w:rsidRPr="00804258">
        <w:rPr>
          <w:sz w:val="28"/>
          <w:szCs w:val="28"/>
        </w:rPr>
        <w:t>getta il panico a Feltre tanto che il provveditore della città, Giovanni Delfino, temendo di non avere forze sufficienti, abbandona</w:t>
      </w:r>
      <w:r>
        <w:rPr>
          <w:sz w:val="28"/>
          <w:szCs w:val="28"/>
        </w:rPr>
        <w:t xml:space="preserve"> </w:t>
      </w:r>
      <w:r w:rsidR="00804258" w:rsidRPr="00804258">
        <w:rPr>
          <w:sz w:val="28"/>
          <w:szCs w:val="28"/>
        </w:rPr>
        <w:t>la piazza e si ritira a Cividale di Belluno. Poi il Battaglino va a</w:t>
      </w:r>
      <w:r>
        <w:rPr>
          <w:sz w:val="28"/>
          <w:szCs w:val="28"/>
        </w:rPr>
        <w:t xml:space="preserve"> </w:t>
      </w:r>
      <w:r w:rsidR="00804258" w:rsidRPr="00804258">
        <w:rPr>
          <w:sz w:val="28"/>
          <w:szCs w:val="28"/>
        </w:rPr>
        <w:t>Treviso, ove giunge la sera del 2</w:t>
      </w:r>
      <w:r>
        <w:rPr>
          <w:sz w:val="28"/>
          <w:szCs w:val="28"/>
        </w:rPr>
        <w:t>9. Al castello era rimasto Giro</w:t>
      </w:r>
      <w:r w:rsidR="00804258" w:rsidRPr="00804258">
        <w:rPr>
          <w:sz w:val="28"/>
          <w:szCs w:val="28"/>
        </w:rPr>
        <w:t>lamo, che ne assunse anche la difesa militare insieme con cinquanta cittadini bellunesi e feltrini divisi in due squadre, al</w:t>
      </w:r>
      <w:r>
        <w:rPr>
          <w:sz w:val="28"/>
          <w:szCs w:val="28"/>
        </w:rPr>
        <w:t xml:space="preserve"> </w:t>
      </w:r>
      <w:r w:rsidR="00804258" w:rsidRPr="00804258">
        <w:rPr>
          <w:sz w:val="28"/>
          <w:szCs w:val="28"/>
        </w:rPr>
        <w:t>comando di Paolo Doglioni e Cristoforo Colle.</w:t>
      </w:r>
    </w:p>
    <w:p w:rsidR="00804258" w:rsidRPr="00804258" w:rsidRDefault="00392014" w:rsidP="00804258">
      <w:pPr>
        <w:ind w:right="1133"/>
        <w:jc w:val="both"/>
        <w:rPr>
          <w:sz w:val="28"/>
          <w:szCs w:val="28"/>
        </w:rPr>
      </w:pPr>
      <w:r>
        <w:rPr>
          <w:sz w:val="28"/>
          <w:szCs w:val="28"/>
        </w:rPr>
        <w:lastRenderedPageBreak/>
        <w:tab/>
      </w:r>
      <w:r w:rsidR="00804258" w:rsidRPr="00804258">
        <w:rPr>
          <w:sz w:val="28"/>
          <w:szCs w:val="28"/>
        </w:rPr>
        <w:t>Sferrato l'assalto, si dov</w:t>
      </w:r>
      <w:r>
        <w:rPr>
          <w:sz w:val="28"/>
          <w:szCs w:val="28"/>
        </w:rPr>
        <w:t>è</w:t>
      </w:r>
      <w:r w:rsidR="00804258" w:rsidRPr="00804258">
        <w:rPr>
          <w:sz w:val="28"/>
          <w:szCs w:val="28"/>
        </w:rPr>
        <w:t xml:space="preserve"> combattere accanitamente, dal momento che i difensori perirono tutti, eccetto Girolamo e due altri</w:t>
      </w:r>
      <w:r>
        <w:rPr>
          <w:sz w:val="28"/>
          <w:szCs w:val="28"/>
        </w:rPr>
        <w:t xml:space="preserve"> </w:t>
      </w:r>
      <w:r w:rsidR="00804258" w:rsidRPr="00804258">
        <w:rPr>
          <w:sz w:val="28"/>
          <w:szCs w:val="28"/>
        </w:rPr>
        <w:t>che, presi vivi, furono fatti prigionieri dai francesi</w:t>
      </w:r>
      <w:r>
        <w:rPr>
          <w:rStyle w:val="Rimandonotaapidipagina"/>
          <w:sz w:val="28"/>
          <w:szCs w:val="28"/>
        </w:rPr>
        <w:footnoteReference w:id="19"/>
      </w:r>
      <w:r>
        <w:rPr>
          <w:sz w:val="28"/>
          <w:szCs w:val="28"/>
        </w:rPr>
        <w:t>.</w:t>
      </w:r>
      <w:r w:rsidR="00804258" w:rsidRPr="00804258">
        <w:rPr>
          <w:sz w:val="28"/>
          <w:szCs w:val="28"/>
        </w:rPr>
        <w:t xml:space="preserve"> </w:t>
      </w:r>
    </w:p>
    <w:p w:rsidR="00804258" w:rsidRDefault="008865A8" w:rsidP="008865A8">
      <w:pPr>
        <w:ind w:right="1133"/>
        <w:jc w:val="right"/>
        <w:rPr>
          <w:sz w:val="28"/>
          <w:szCs w:val="28"/>
        </w:rPr>
      </w:pPr>
      <w:r>
        <w:rPr>
          <w:sz w:val="28"/>
          <w:szCs w:val="28"/>
        </w:rPr>
        <w:t>pag. 63</w:t>
      </w:r>
    </w:p>
    <w:p w:rsidR="003C12EE" w:rsidRDefault="008865A8" w:rsidP="003C12EE">
      <w:pPr>
        <w:ind w:right="1133"/>
        <w:jc w:val="both"/>
        <w:rPr>
          <w:sz w:val="28"/>
          <w:szCs w:val="28"/>
        </w:rPr>
      </w:pPr>
      <w:r>
        <w:rPr>
          <w:sz w:val="28"/>
          <w:szCs w:val="28"/>
        </w:rPr>
        <w:tab/>
      </w:r>
      <w:r w:rsidR="003C12EE" w:rsidRPr="003C12EE">
        <w:rPr>
          <w:sz w:val="28"/>
          <w:szCs w:val="28"/>
        </w:rPr>
        <w:t>Superato il castello, il distaccamento prosegue verso Feltre e</w:t>
      </w:r>
      <w:r>
        <w:rPr>
          <w:sz w:val="28"/>
          <w:szCs w:val="28"/>
        </w:rPr>
        <w:t xml:space="preserve"> </w:t>
      </w:r>
      <w:r w:rsidR="003C12EE" w:rsidRPr="003C12EE">
        <w:rPr>
          <w:sz w:val="28"/>
          <w:szCs w:val="28"/>
        </w:rPr>
        <w:t>la Scala. Probabilmente Girolamo fu portato con loro. Il 30 o il</w:t>
      </w:r>
      <w:r>
        <w:rPr>
          <w:sz w:val="28"/>
          <w:szCs w:val="28"/>
        </w:rPr>
        <w:t xml:space="preserve"> </w:t>
      </w:r>
      <w:r w:rsidR="003C12EE" w:rsidRPr="003C12EE">
        <w:rPr>
          <w:sz w:val="28"/>
          <w:szCs w:val="28"/>
        </w:rPr>
        <w:t>31 di agosto ritornarono in campo a Montebelluna e Girolamo è</w:t>
      </w:r>
      <w:r>
        <w:rPr>
          <w:sz w:val="28"/>
          <w:szCs w:val="28"/>
        </w:rPr>
        <w:t xml:space="preserve"> </w:t>
      </w:r>
      <w:r w:rsidR="003C12EE" w:rsidRPr="003C12EE">
        <w:rPr>
          <w:sz w:val="28"/>
          <w:szCs w:val="28"/>
        </w:rPr>
        <w:t>segnalato come prigioniero di Mercurio Bua.</w:t>
      </w:r>
    </w:p>
    <w:p w:rsidR="004F325D" w:rsidRDefault="004F325D" w:rsidP="003C12EE">
      <w:pPr>
        <w:ind w:right="1133"/>
        <w:jc w:val="both"/>
        <w:rPr>
          <w:sz w:val="28"/>
          <w:szCs w:val="28"/>
        </w:rPr>
      </w:pPr>
      <w:r>
        <w:rPr>
          <w:sz w:val="28"/>
          <w:szCs w:val="28"/>
        </w:rPr>
        <w:t>Cfr. AGGIUNTA n. 1</w:t>
      </w:r>
    </w:p>
    <w:p w:rsidR="004F325D" w:rsidRPr="003C12EE" w:rsidRDefault="004F325D" w:rsidP="004F325D">
      <w:pPr>
        <w:ind w:right="1133"/>
        <w:rPr>
          <w:sz w:val="28"/>
          <w:szCs w:val="28"/>
        </w:rPr>
      </w:pPr>
      <w:r>
        <w:rPr>
          <w:sz w:val="28"/>
          <w:szCs w:val="28"/>
        </w:rPr>
        <w:t xml:space="preserve">Giovanni Bonacina, </w:t>
      </w:r>
      <w:r w:rsidRPr="004F325D">
        <w:rPr>
          <w:i/>
          <w:sz w:val="28"/>
          <w:szCs w:val="28"/>
        </w:rPr>
        <w:t xml:space="preserve">Luca, Carlo e Marco Miani alla guerr contro la leg di Cambrai, </w:t>
      </w:r>
      <w:r>
        <w:rPr>
          <w:sz w:val="28"/>
          <w:szCs w:val="28"/>
        </w:rPr>
        <w:t>7.10.2011</w:t>
      </w:r>
      <w:bookmarkStart w:id="0" w:name="_GoBack"/>
      <w:bookmarkEnd w:id="0"/>
    </w:p>
    <w:sectPr w:rsidR="004F325D" w:rsidRPr="003C12E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E1C" w:rsidRDefault="006A3E1C" w:rsidP="000B2B7D">
      <w:pPr>
        <w:spacing w:after="0" w:line="240" w:lineRule="auto"/>
      </w:pPr>
      <w:r>
        <w:separator/>
      </w:r>
    </w:p>
  </w:endnote>
  <w:endnote w:type="continuationSeparator" w:id="0">
    <w:p w:rsidR="006A3E1C" w:rsidRDefault="006A3E1C" w:rsidP="000B2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E1C" w:rsidRDefault="006A3E1C" w:rsidP="000B2B7D">
      <w:pPr>
        <w:spacing w:after="0" w:line="240" w:lineRule="auto"/>
      </w:pPr>
      <w:r>
        <w:separator/>
      </w:r>
    </w:p>
  </w:footnote>
  <w:footnote w:type="continuationSeparator" w:id="0">
    <w:p w:rsidR="006A3E1C" w:rsidRDefault="006A3E1C" w:rsidP="000B2B7D">
      <w:pPr>
        <w:spacing w:after="0" w:line="240" w:lineRule="auto"/>
      </w:pPr>
      <w:r>
        <w:continuationSeparator/>
      </w:r>
    </w:p>
  </w:footnote>
  <w:footnote w:id="1">
    <w:p w:rsidR="000B2B7D" w:rsidRPr="000B2B7D" w:rsidRDefault="000B2B7D">
      <w:pPr>
        <w:pStyle w:val="Testonotaapidipagina"/>
      </w:pPr>
      <w:r>
        <w:rPr>
          <w:rStyle w:val="Rimandonotaapidipagina"/>
        </w:rPr>
        <w:footnoteRef/>
      </w:r>
      <w:r>
        <w:t xml:space="preserve"> (58) M. SANUDO, </w:t>
      </w:r>
      <w:r>
        <w:rPr>
          <w:i/>
        </w:rPr>
        <w:t xml:space="preserve">Diarii, </w:t>
      </w:r>
      <w:r>
        <w:t>citt. T. XII, col. 379 e passim.</w:t>
      </w:r>
    </w:p>
  </w:footnote>
  <w:footnote w:id="2">
    <w:p w:rsidR="000B2B7D" w:rsidRPr="000B2B7D" w:rsidRDefault="000B2B7D">
      <w:pPr>
        <w:pStyle w:val="Testonotaapidipagina"/>
      </w:pPr>
      <w:r>
        <w:rPr>
          <w:rStyle w:val="Rimandonotaapidipagina"/>
        </w:rPr>
        <w:footnoteRef/>
      </w:r>
      <w:r>
        <w:t xml:space="preserve"> (59) </w:t>
      </w:r>
      <w:r>
        <w:rPr>
          <w:i/>
        </w:rPr>
        <w:t xml:space="preserve">ibidem, </w:t>
      </w:r>
      <w:r>
        <w:t>col. 412.</w:t>
      </w:r>
    </w:p>
  </w:footnote>
  <w:footnote w:id="3">
    <w:p w:rsidR="00A46C99" w:rsidRPr="00A46C99" w:rsidRDefault="00A46C99">
      <w:pPr>
        <w:pStyle w:val="Testonotaapidipagina"/>
      </w:pPr>
      <w:r>
        <w:rPr>
          <w:rStyle w:val="Rimandonotaapidipagina"/>
        </w:rPr>
        <w:footnoteRef/>
      </w:r>
      <w:r>
        <w:t xml:space="preserve"> (60) </w:t>
      </w:r>
      <w:r>
        <w:rPr>
          <w:i/>
        </w:rPr>
        <w:t xml:space="preserve">Ibidem, </w:t>
      </w:r>
      <w:r>
        <w:t>col. 428.</w:t>
      </w:r>
    </w:p>
  </w:footnote>
  <w:footnote w:id="4">
    <w:p w:rsidR="00A46C99" w:rsidRPr="00A46C99" w:rsidRDefault="00A46C99">
      <w:pPr>
        <w:pStyle w:val="Testonotaapidipagina"/>
      </w:pPr>
      <w:r>
        <w:rPr>
          <w:rStyle w:val="Rimandonotaapidipagina"/>
        </w:rPr>
        <w:footnoteRef/>
      </w:r>
      <w:r>
        <w:t xml:space="preserve"> (61), </w:t>
      </w:r>
      <w:r>
        <w:rPr>
          <w:i/>
        </w:rPr>
        <w:t xml:space="preserve">Ibidem, </w:t>
      </w:r>
      <w:r>
        <w:t>col. 435.</w:t>
      </w:r>
    </w:p>
  </w:footnote>
  <w:footnote w:id="5">
    <w:p w:rsidR="00A46C99" w:rsidRPr="00A46C99" w:rsidRDefault="00A46C99">
      <w:pPr>
        <w:pStyle w:val="Testonotaapidipagina"/>
      </w:pPr>
      <w:r>
        <w:rPr>
          <w:rStyle w:val="Rimandonotaapidipagina"/>
        </w:rPr>
        <w:footnoteRef/>
      </w:r>
      <w:r>
        <w:t xml:space="preserve"> (62)</w:t>
      </w:r>
      <w:r w:rsidR="005C4029">
        <w:t>,</w:t>
      </w:r>
      <w:r>
        <w:t xml:space="preserve"> </w:t>
      </w:r>
      <w:r>
        <w:rPr>
          <w:i/>
        </w:rPr>
        <w:t xml:space="preserve">Ibidem, </w:t>
      </w:r>
      <w:r>
        <w:t>col. 423.</w:t>
      </w:r>
    </w:p>
  </w:footnote>
  <w:footnote w:id="6">
    <w:p w:rsidR="005C4029" w:rsidRPr="005C4029" w:rsidRDefault="005C4029">
      <w:pPr>
        <w:pStyle w:val="Testonotaapidipagina"/>
      </w:pPr>
      <w:r>
        <w:rPr>
          <w:rStyle w:val="Rimandonotaapidipagina"/>
        </w:rPr>
        <w:footnoteRef/>
      </w:r>
      <w:r>
        <w:t xml:space="preserve"> ((63), </w:t>
      </w:r>
      <w:r>
        <w:rPr>
          <w:i/>
        </w:rPr>
        <w:t xml:space="preserve">Ibidem, </w:t>
      </w:r>
      <w:r>
        <w:t>coll. 428-429.</w:t>
      </w:r>
    </w:p>
  </w:footnote>
  <w:footnote w:id="7">
    <w:p w:rsidR="005C4029" w:rsidRPr="005C4029" w:rsidRDefault="005C4029">
      <w:pPr>
        <w:pStyle w:val="Testonotaapidipagina"/>
      </w:pPr>
      <w:r>
        <w:rPr>
          <w:rStyle w:val="Rimandonotaapidipagina"/>
        </w:rPr>
        <w:footnoteRef/>
      </w:r>
      <w:r>
        <w:t xml:space="preserve"> (64), </w:t>
      </w:r>
      <w:r>
        <w:rPr>
          <w:i/>
        </w:rPr>
        <w:t xml:space="preserve">Iidem, </w:t>
      </w:r>
      <w:r>
        <w:t>col. 429.</w:t>
      </w:r>
    </w:p>
  </w:footnote>
  <w:footnote w:id="8">
    <w:p w:rsidR="005C4029" w:rsidRPr="005C4029" w:rsidRDefault="005C4029">
      <w:pPr>
        <w:pStyle w:val="Testonotaapidipagina"/>
      </w:pPr>
      <w:r>
        <w:rPr>
          <w:rStyle w:val="Rimandonotaapidipagina"/>
        </w:rPr>
        <w:footnoteRef/>
      </w:r>
      <w:r>
        <w:t xml:space="preserve"> (65), </w:t>
      </w:r>
      <w:r>
        <w:rPr>
          <w:i/>
        </w:rPr>
        <w:t xml:space="preserve">Ibidem, </w:t>
      </w:r>
      <w:r>
        <w:t>col. 435.</w:t>
      </w:r>
    </w:p>
  </w:footnote>
  <w:footnote w:id="9">
    <w:p w:rsidR="00185721" w:rsidRPr="00185721" w:rsidRDefault="00185721">
      <w:pPr>
        <w:pStyle w:val="Testonotaapidipagina"/>
      </w:pPr>
      <w:r>
        <w:rPr>
          <w:rStyle w:val="Rimandonotaapidipagina"/>
        </w:rPr>
        <w:footnoteRef/>
      </w:r>
      <w:r>
        <w:t xml:space="preserve"> (66), </w:t>
      </w:r>
      <w:r>
        <w:rPr>
          <w:i/>
        </w:rPr>
        <w:t xml:space="preserve">Ibidem, </w:t>
      </w:r>
      <w:r>
        <w:t>col. 436.</w:t>
      </w:r>
    </w:p>
  </w:footnote>
  <w:footnote w:id="10">
    <w:p w:rsidR="00185721" w:rsidRPr="00185721" w:rsidRDefault="00185721">
      <w:pPr>
        <w:pStyle w:val="Testonotaapidipagina"/>
      </w:pPr>
      <w:r>
        <w:rPr>
          <w:rStyle w:val="Rimandonotaapidipagina"/>
        </w:rPr>
        <w:footnoteRef/>
      </w:r>
      <w:r>
        <w:t xml:space="preserve"> (67) </w:t>
      </w:r>
      <w:r>
        <w:rPr>
          <w:i/>
        </w:rPr>
        <w:t xml:space="preserve">Ibidem, </w:t>
      </w:r>
      <w:r>
        <w:t xml:space="preserve">col. </w:t>
      </w:r>
      <w:r w:rsidR="00741E69">
        <w:t>437.</w:t>
      </w:r>
    </w:p>
  </w:footnote>
  <w:footnote w:id="11">
    <w:p w:rsidR="00741E69" w:rsidRPr="00741E69" w:rsidRDefault="00741E69">
      <w:pPr>
        <w:pStyle w:val="Testonotaapidipagina"/>
      </w:pPr>
      <w:r>
        <w:rPr>
          <w:rStyle w:val="Rimandonotaapidipagina"/>
        </w:rPr>
        <w:footnoteRef/>
      </w:r>
      <w:r>
        <w:t xml:space="preserve"> (68), </w:t>
      </w:r>
      <w:r>
        <w:rPr>
          <w:i/>
        </w:rPr>
        <w:t xml:space="preserve">Ibidem, </w:t>
      </w:r>
      <w:r>
        <w:t>col. 438.</w:t>
      </w:r>
    </w:p>
  </w:footnote>
  <w:footnote w:id="12">
    <w:p w:rsidR="00741E69" w:rsidRPr="00741E69" w:rsidRDefault="00741E69">
      <w:pPr>
        <w:pStyle w:val="Testonotaapidipagina"/>
      </w:pPr>
      <w:r>
        <w:rPr>
          <w:rStyle w:val="Rimandonotaapidipagina"/>
        </w:rPr>
        <w:footnoteRef/>
      </w:r>
      <w:r>
        <w:t xml:space="preserve"> (69), </w:t>
      </w:r>
      <w:r>
        <w:rPr>
          <w:i/>
        </w:rPr>
        <w:t xml:space="preserve">Ibidem, </w:t>
      </w:r>
      <w:r>
        <w:t>col. 442.</w:t>
      </w:r>
    </w:p>
  </w:footnote>
  <w:footnote w:id="13">
    <w:p w:rsidR="00EB42F7" w:rsidRPr="00EB42F7" w:rsidRDefault="00EB42F7">
      <w:pPr>
        <w:pStyle w:val="Testonotaapidipagina"/>
      </w:pPr>
      <w:r>
        <w:rPr>
          <w:rStyle w:val="Rimandonotaapidipagina"/>
        </w:rPr>
        <w:footnoteRef/>
      </w:r>
      <w:r>
        <w:t xml:space="preserve"> (70), </w:t>
      </w:r>
      <w:r>
        <w:rPr>
          <w:i/>
        </w:rPr>
        <w:t xml:space="preserve">Iibidem, </w:t>
      </w:r>
      <w:r>
        <w:t>col. 443.</w:t>
      </w:r>
    </w:p>
  </w:footnote>
  <w:footnote w:id="14">
    <w:p w:rsidR="00EB42F7" w:rsidRPr="00EB42F7" w:rsidRDefault="00EB42F7">
      <w:pPr>
        <w:pStyle w:val="Testonotaapidipagina"/>
      </w:pPr>
      <w:r>
        <w:rPr>
          <w:rStyle w:val="Rimandonotaapidipagina"/>
        </w:rPr>
        <w:footnoteRef/>
      </w:r>
      <w:r>
        <w:t xml:space="preserve"> (71), </w:t>
      </w:r>
      <w:r>
        <w:rPr>
          <w:i/>
        </w:rPr>
        <w:t xml:space="preserve">Ibidem, </w:t>
      </w:r>
      <w:r>
        <w:t>col. 444.</w:t>
      </w:r>
    </w:p>
  </w:footnote>
  <w:footnote w:id="15">
    <w:p w:rsidR="00EB42F7" w:rsidRPr="00EB42F7" w:rsidRDefault="00EB42F7">
      <w:pPr>
        <w:pStyle w:val="Testonotaapidipagina"/>
        <w:rPr>
          <w:i/>
        </w:rPr>
      </w:pPr>
      <w:r>
        <w:rPr>
          <w:rStyle w:val="Rimandonotaapidipagina"/>
        </w:rPr>
        <w:footnoteRef/>
      </w:r>
      <w:r>
        <w:t xml:space="preserve"> (72), </w:t>
      </w:r>
      <w:r>
        <w:rPr>
          <w:i/>
        </w:rPr>
        <w:t>Ibidem</w:t>
      </w:r>
      <w:r>
        <w:t>446.</w:t>
      </w:r>
      <w:r>
        <w:rPr>
          <w:i/>
        </w:rPr>
        <w:t xml:space="preserve"> </w:t>
      </w:r>
    </w:p>
  </w:footnote>
  <w:footnote w:id="16">
    <w:p w:rsidR="00EB42F7" w:rsidRPr="00EB42F7" w:rsidRDefault="00EB42F7">
      <w:pPr>
        <w:pStyle w:val="Testonotaapidipagina"/>
      </w:pPr>
      <w:r>
        <w:rPr>
          <w:rStyle w:val="Rimandonotaapidipagina"/>
        </w:rPr>
        <w:footnoteRef/>
      </w:r>
      <w:r>
        <w:t xml:space="preserve"> (73), </w:t>
      </w:r>
      <w:r>
        <w:rPr>
          <w:i/>
        </w:rPr>
        <w:t xml:space="preserve">Ibidem, </w:t>
      </w:r>
      <w:r>
        <w:t>col. 566.</w:t>
      </w:r>
    </w:p>
  </w:footnote>
  <w:footnote w:id="17">
    <w:p w:rsidR="00392014" w:rsidRPr="00392014" w:rsidRDefault="00392014">
      <w:pPr>
        <w:pStyle w:val="Testonotaapidipagina"/>
      </w:pPr>
      <w:r>
        <w:rPr>
          <w:rStyle w:val="Rimandonotaapidipagina"/>
        </w:rPr>
        <w:footnoteRef/>
      </w:r>
      <w:r>
        <w:t xml:space="preserve"> (74), Cfr</w:t>
      </w:r>
      <w:r w:rsidRPr="00392014">
        <w:rPr>
          <w:i/>
        </w:rPr>
        <w:t>. i</w:t>
      </w:r>
      <w:r>
        <w:rPr>
          <w:i/>
        </w:rPr>
        <w:t xml:space="preserve">bidem, </w:t>
      </w:r>
      <w:r>
        <w:t>col. 566.</w:t>
      </w:r>
    </w:p>
  </w:footnote>
  <w:footnote w:id="18">
    <w:p w:rsidR="00392014" w:rsidRPr="00392014" w:rsidRDefault="00392014">
      <w:pPr>
        <w:pStyle w:val="Testonotaapidipagina"/>
      </w:pPr>
      <w:r>
        <w:rPr>
          <w:rStyle w:val="Rimandonotaapidipagina"/>
        </w:rPr>
        <w:footnoteRef/>
      </w:r>
      <w:r>
        <w:t xml:space="preserve"> (75), </w:t>
      </w:r>
      <w:r>
        <w:rPr>
          <w:i/>
        </w:rPr>
        <w:t xml:space="preserve">Ibidem, </w:t>
      </w:r>
      <w:r>
        <w:t>col. 457-458.</w:t>
      </w:r>
    </w:p>
  </w:footnote>
  <w:footnote w:id="19">
    <w:p w:rsidR="008865A8" w:rsidRDefault="00392014" w:rsidP="008865A8">
      <w:pPr>
        <w:pStyle w:val="Testonotaapidipagina"/>
      </w:pPr>
      <w:r>
        <w:rPr>
          <w:rStyle w:val="Rimandonotaapidipagina"/>
        </w:rPr>
        <w:footnoteRef/>
      </w:r>
      <w:r>
        <w:t xml:space="preserve"> (76)</w:t>
      </w:r>
      <w:r w:rsidR="008865A8">
        <w:t>, Ibidem, col. 446.</w:t>
      </w:r>
    </w:p>
    <w:p w:rsidR="00392014" w:rsidRDefault="008865A8" w:rsidP="008865A8">
      <w:pPr>
        <w:pStyle w:val="Testonotaapidipagina"/>
        <w:ind w:right="1133"/>
        <w:jc w:val="both"/>
      </w:pPr>
      <w:r>
        <w:t>Tra questi bellunesi e feltrini, che poi lasciarono la vita nella difesa del castello, sono ricordati i nobili Michele e Benedetto Pagani, Vittore Crocecalle, Giovanni Maresio, Alessandro Salce, Girolamo Vezzuti, Vettore Braganza. Queste notizie sono probabilmente appoggiate ad una fonte bellunese che non sono riuscito ad individuare. Ne parlano tuttavia il DE ROSSIi, op. cit., 24-28 e dopo di lui tutti i biografi; v. anche B. PONTINI, Dieci anni di storia bellunese, (1507-1517), pag. 51; A. CAMBRUZZI, Storia di Feltre, vol. II, pag. 251; Studi bellunesi degli anni 1508-1561; F. FERIOLI, Prigionia e prodigiosa liberazione di S. Gerolemo Miani, in Bollettino C. Som., 1(1915), pagg. 11 segg.</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62"/>
    <w:rsid w:val="000B2B7D"/>
    <w:rsid w:val="00185721"/>
    <w:rsid w:val="00302411"/>
    <w:rsid w:val="00392014"/>
    <w:rsid w:val="003C12EE"/>
    <w:rsid w:val="00464AC7"/>
    <w:rsid w:val="004F325D"/>
    <w:rsid w:val="005C4029"/>
    <w:rsid w:val="006A3E1C"/>
    <w:rsid w:val="00741E69"/>
    <w:rsid w:val="00804258"/>
    <w:rsid w:val="008865A8"/>
    <w:rsid w:val="00A46C99"/>
    <w:rsid w:val="00B97262"/>
    <w:rsid w:val="00C266F5"/>
    <w:rsid w:val="00D30EE7"/>
    <w:rsid w:val="00EB42F7"/>
    <w:rsid w:val="00F22593"/>
    <w:rsid w:val="00F66BA9"/>
    <w:rsid w:val="00F75F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B2B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2B7D"/>
    <w:rPr>
      <w:sz w:val="20"/>
      <w:szCs w:val="20"/>
    </w:rPr>
  </w:style>
  <w:style w:type="character" w:styleId="Rimandonotaapidipagina">
    <w:name w:val="footnote reference"/>
    <w:basedOn w:val="Carpredefinitoparagrafo"/>
    <w:uiPriority w:val="99"/>
    <w:semiHidden/>
    <w:unhideWhenUsed/>
    <w:rsid w:val="000B2B7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B2B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B2B7D"/>
    <w:rPr>
      <w:sz w:val="20"/>
      <w:szCs w:val="20"/>
    </w:rPr>
  </w:style>
  <w:style w:type="character" w:styleId="Rimandonotaapidipagina">
    <w:name w:val="footnote reference"/>
    <w:basedOn w:val="Carpredefinitoparagrafo"/>
    <w:uiPriority w:val="99"/>
    <w:semiHidden/>
    <w:unhideWhenUsed/>
    <w:rsid w:val="000B2B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3D4E5-9297-4565-A373-5569A6B48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991</Words>
  <Characters>5652</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2020-06-17T08:01:00Z</dcterms:created>
  <dcterms:modified xsi:type="dcterms:W3CDTF">2020-08-03T13:52:00Z</dcterms:modified>
</cp:coreProperties>
</file>