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94" w:rsidRDefault="0022195B" w:rsidP="002219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70</w:t>
      </w:r>
    </w:p>
    <w:p w:rsidR="00AC3ABE" w:rsidRDefault="00AC3ABE" w:rsidP="00AC3ABE">
      <w:pPr>
        <w:ind w:right="1133"/>
        <w:jc w:val="center"/>
        <w:rPr>
          <w:b/>
          <w:sz w:val="28"/>
          <w:szCs w:val="28"/>
        </w:rPr>
      </w:pPr>
      <w:r w:rsidRPr="00AC3ABE">
        <w:rPr>
          <w:b/>
          <w:sz w:val="28"/>
          <w:szCs w:val="28"/>
        </w:rPr>
        <w:t>“SAN GIR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</w:t>
      </w:r>
      <w:r w:rsidRPr="00AC3AB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IANI”.</w:t>
      </w:r>
    </w:p>
    <w:p w:rsidR="0022195B" w:rsidRDefault="00AC3ABE" w:rsidP="00AC3AB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Pr="00AC3ABE">
        <w:rPr>
          <w:b/>
          <w:sz w:val="28"/>
          <w:szCs w:val="28"/>
        </w:rPr>
        <w:t>NTRIBU</w:t>
      </w:r>
      <w:r>
        <w:rPr>
          <w:b/>
          <w:sz w:val="28"/>
          <w:szCs w:val="28"/>
        </w:rPr>
        <w:t>TO</w:t>
      </w:r>
      <w:r w:rsidRPr="00AC3ABE">
        <w:rPr>
          <w:b/>
          <w:sz w:val="28"/>
          <w:szCs w:val="28"/>
        </w:rPr>
        <w:t xml:space="preserve"> ALLA </w:t>
      </w:r>
      <w:r>
        <w:rPr>
          <w:b/>
          <w:sz w:val="28"/>
          <w:szCs w:val="28"/>
        </w:rPr>
        <w:t>CONOSCENZA</w:t>
      </w:r>
      <w:r w:rsidRPr="00AC3ABE">
        <w:rPr>
          <w:b/>
          <w:sz w:val="28"/>
          <w:szCs w:val="28"/>
        </w:rPr>
        <w:t xml:space="preserve"> DELLA PRER</w:t>
      </w:r>
      <w:r>
        <w:rPr>
          <w:b/>
          <w:sz w:val="28"/>
          <w:szCs w:val="28"/>
        </w:rPr>
        <w:t>I</w:t>
      </w:r>
      <w:r w:rsidRPr="00AC3ABE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 xml:space="preserve">RMA </w:t>
      </w:r>
      <w:r>
        <w:rPr>
          <w:b/>
          <w:sz w:val="28"/>
          <w:szCs w:val="28"/>
        </w:rPr>
        <w:t>CA</w:t>
      </w:r>
      <w:r w:rsidRPr="00AC3AB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TOLICA.</w:t>
      </w:r>
    </w:p>
    <w:p w:rsidR="00AC3ABE" w:rsidRDefault="00AC3ABE" w:rsidP="00AC3ABE">
      <w:pPr>
        <w:ind w:right="1133"/>
        <w:jc w:val="center"/>
        <w:rPr>
          <w:b/>
          <w:sz w:val="28"/>
          <w:szCs w:val="28"/>
        </w:rPr>
      </w:pPr>
    </w:p>
    <w:p w:rsidR="00257368" w:rsidRPr="0022195B" w:rsidRDefault="00257368" w:rsidP="00257368">
      <w:pPr>
        <w:ind w:right="1133"/>
        <w:jc w:val="both"/>
        <w:rPr>
          <w:b/>
          <w:sz w:val="28"/>
          <w:szCs w:val="28"/>
          <w:u w:val="single"/>
        </w:rPr>
      </w:pPr>
      <w:r w:rsidRPr="0022195B">
        <w:rPr>
          <w:b/>
          <w:sz w:val="28"/>
          <w:szCs w:val="28"/>
          <w:u w:val="single"/>
        </w:rPr>
        <w:t>3.6. I beni di fortuna di Girolamo.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E poiché siamo in tema, possiamo dare un'occhiata ai beni di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Girolamo.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Nella seconda metà del 151</w:t>
      </w:r>
      <w:r>
        <w:rPr>
          <w:sz w:val="28"/>
          <w:szCs w:val="28"/>
        </w:rPr>
        <w:t>4, presa dalle gravissime diffi</w:t>
      </w:r>
      <w:r w:rsidR="00257368" w:rsidRPr="00257368">
        <w:rPr>
          <w:sz w:val="28"/>
          <w:szCs w:val="28"/>
        </w:rPr>
        <w:t>coltà ﬁnanziare in cui si dibatteva</w:t>
      </w:r>
      <w:r>
        <w:rPr>
          <w:sz w:val="28"/>
          <w:szCs w:val="28"/>
        </w:rPr>
        <w:t xml:space="preserve"> per le enormi spese della guer</w:t>
      </w:r>
      <w:r w:rsidR="00257368" w:rsidRPr="00257368">
        <w:rPr>
          <w:sz w:val="28"/>
          <w:szCs w:val="28"/>
        </w:rPr>
        <w:t xml:space="preserve">ra, Venezia ordinò una revisione </w:t>
      </w:r>
      <w:r>
        <w:rPr>
          <w:sz w:val="28"/>
          <w:szCs w:val="28"/>
        </w:rPr>
        <w:t>del debito derivante dalla impo</w:t>
      </w:r>
      <w:r w:rsidR="00257368" w:rsidRPr="00257368">
        <w:rPr>
          <w:sz w:val="28"/>
          <w:szCs w:val="28"/>
        </w:rPr>
        <w:t>sizione della decima. Questa “redecima” è la prima di cui siano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conservati gli atti.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Benché la decima colpisse soltanto i beni immobili, possiamo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tuttavia anche da questi atti raccogliere elementi indicatori sulla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consistenza di fortuna dei Miani. Che, possiamo dirlo subito, non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era così florida, come i biografi ci hanno abituato a pensare.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Ogni possidente stendeva la sua denuncia o “condizione” e 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presentava sotto giuramento a</w:t>
      </w:r>
      <w:r>
        <w:rPr>
          <w:sz w:val="28"/>
          <w:szCs w:val="28"/>
        </w:rPr>
        <w:t>ll’</w:t>
      </w:r>
      <w:r w:rsidR="00257368" w:rsidRPr="00257368">
        <w:rPr>
          <w:sz w:val="28"/>
          <w:szCs w:val="28"/>
        </w:rPr>
        <w:t>ufficio dei Dieci Savi sopra le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decime in Rialto</w:t>
      </w:r>
      <w:r>
        <w:rPr>
          <w:rStyle w:val="Rimandonotaapidipagina"/>
          <w:sz w:val="28"/>
          <w:szCs w:val="28"/>
        </w:rPr>
        <w:footnoteReference w:id="1"/>
      </w:r>
      <w:r w:rsidR="00257368" w:rsidRPr="00257368">
        <w:rPr>
          <w:sz w:val="28"/>
          <w:szCs w:val="28"/>
        </w:rPr>
        <w:t>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Dei fratelli Miani, Girolamo fu il secondo a presentare 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denuncia: lo precedette Marco, che presentò la sua “condizione”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il 26 gennaio 1515 (more ven</w:t>
      </w:r>
      <w:r>
        <w:rPr>
          <w:sz w:val="28"/>
          <w:szCs w:val="28"/>
        </w:rPr>
        <w:t>e</w:t>
      </w:r>
      <w:r w:rsidR="00257368" w:rsidRPr="00257368">
        <w:rPr>
          <w:sz w:val="28"/>
          <w:szCs w:val="28"/>
        </w:rPr>
        <w:t>to 1514)</w:t>
      </w:r>
      <w:r>
        <w:rPr>
          <w:rStyle w:val="Rimandonotaapidipagina"/>
          <w:sz w:val="28"/>
          <w:szCs w:val="28"/>
        </w:rPr>
        <w:footnoteReference w:id="2"/>
      </w:r>
      <w:r w:rsidR="00257368" w:rsidRPr="00257368">
        <w:rPr>
          <w:sz w:val="28"/>
          <w:szCs w:val="28"/>
        </w:rPr>
        <w:t>. Girolamo la presentò il</w:t>
      </w:r>
    </w:p>
    <w:p w:rsidR="00257368" w:rsidRDefault="002F62EE" w:rsidP="002F62EE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71</w:t>
      </w:r>
    </w:p>
    <w:p w:rsidR="00AC3ABE" w:rsidRPr="00AC3ABE" w:rsidRDefault="00AC3ABE" w:rsidP="00AC3ABE">
      <w:pPr>
        <w:ind w:right="1133"/>
        <w:jc w:val="both"/>
        <w:rPr>
          <w:sz w:val="28"/>
          <w:szCs w:val="28"/>
        </w:rPr>
      </w:pPr>
      <w:r w:rsidRPr="00AC3ABE">
        <w:rPr>
          <w:sz w:val="28"/>
          <w:szCs w:val="28"/>
        </w:rPr>
        <w:t>7 febbraio 1515</w:t>
      </w:r>
      <w:r>
        <w:rPr>
          <w:rStyle w:val="Rimandonotaapidipagina"/>
          <w:sz w:val="28"/>
          <w:szCs w:val="28"/>
        </w:rPr>
        <w:footnoteReference w:id="3"/>
      </w:r>
      <w:r w:rsidRPr="00AC3ABE">
        <w:rPr>
          <w:sz w:val="28"/>
          <w:szCs w:val="28"/>
        </w:rPr>
        <w:t>; lo seguirono L</w:t>
      </w:r>
      <w:r>
        <w:rPr>
          <w:sz w:val="28"/>
          <w:szCs w:val="28"/>
        </w:rPr>
        <w:t>uca il 25 dello stesso febbraio</w:t>
      </w:r>
      <w:r>
        <w:rPr>
          <w:rStyle w:val="Rimandonotaapidipagina"/>
          <w:sz w:val="28"/>
          <w:szCs w:val="28"/>
        </w:rPr>
        <w:footnoteReference w:id="4"/>
      </w:r>
      <w:r w:rsidRPr="00AC3ABE">
        <w:rPr>
          <w:sz w:val="28"/>
          <w:szCs w:val="28"/>
        </w:rPr>
        <w:t>, molto più tardi, Carlo il 18 settembre 1521</w:t>
      </w:r>
      <w:r w:rsidR="00CD5CDD">
        <w:rPr>
          <w:rStyle w:val="Rimandonotaapidipagina"/>
          <w:sz w:val="28"/>
          <w:szCs w:val="28"/>
        </w:rPr>
        <w:footnoteReference w:id="5"/>
      </w:r>
      <w:r w:rsidRPr="00AC3ABE">
        <w:rPr>
          <w:sz w:val="28"/>
          <w:szCs w:val="28"/>
        </w:rPr>
        <w:t>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3ABE" w:rsidRPr="00AC3ABE">
        <w:rPr>
          <w:sz w:val="28"/>
          <w:szCs w:val="28"/>
        </w:rPr>
        <w:t>Ecco la denuncia di Girolamo. E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 xml:space="preserve"> il primo dei pochi autografi che possediamo.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“E’ </w:t>
      </w:r>
      <w:r w:rsidR="00AC3ABE" w:rsidRPr="00AC3ABE">
        <w:rPr>
          <w:sz w:val="28"/>
          <w:szCs w:val="28"/>
        </w:rPr>
        <w:t>1514 adi 29 novembrio.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Nottifico io Jeronimo Miani fo de messer Anzolo a le Vostre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Magnificentie como mi trovo </w:t>
      </w:r>
      <w:r>
        <w:rPr>
          <w:sz w:val="28"/>
          <w:szCs w:val="28"/>
        </w:rPr>
        <w:t>haver nela podestaria de Castel</w:t>
      </w:r>
      <w:r w:rsidR="00AC3ABE" w:rsidRPr="00AC3ABE">
        <w:rPr>
          <w:sz w:val="28"/>
          <w:szCs w:val="28"/>
        </w:rPr>
        <w:t>francho., in la villa di Fanzuol, tere de chanpagna, caze do, in una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sta Menego Stortti, de la qual non mi paga niente, ma io ho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grazia el sttia per governar, et tien zetti pradi de campagna inzercha canpi 10 alla partte, ett me suol dar da cara 2 in 3 de fen.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In l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>alttra caza atta Miorotto (?), el qual tien insercha canpi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25 arattivi et </w:t>
      </w:r>
      <w:r>
        <w:rPr>
          <w:sz w:val="28"/>
          <w:szCs w:val="28"/>
        </w:rPr>
        <w:t>11</w:t>
      </w:r>
      <w:r w:rsidR="00AC3ABE" w:rsidRPr="00AC3ABE">
        <w:rPr>
          <w:sz w:val="28"/>
          <w:szCs w:val="28"/>
        </w:rPr>
        <w:t xml:space="preserve"> prattivi in più pezi, li quali</w:t>
      </w:r>
      <w:r>
        <w:rPr>
          <w:sz w:val="28"/>
          <w:szCs w:val="28"/>
        </w:rPr>
        <w:t>, per la magra condi</w:t>
      </w:r>
      <w:r w:rsidR="00AC3ABE" w:rsidRPr="00AC3ABE">
        <w:rPr>
          <w:sz w:val="28"/>
          <w:szCs w:val="28"/>
        </w:rPr>
        <w:t>zion del luogo., se chava pocho gran et el vin ala partte, de i quali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in questo ano che è stta abundanzia de vin, ho abuto cara 2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vin, ett paga de fitto formento et segala sottoscrita.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Formento stata 4 - Segala stara 3 - Biava de cavalo starai 5 -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Sorgo stara 3 - megio stara?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Iten uno livelo tiene Matio de Bonin in dita villa, paga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livelo formento stata </w:t>
      </w:r>
      <w:r>
        <w:rPr>
          <w:sz w:val="28"/>
          <w:szCs w:val="28"/>
        </w:rPr>
        <w:t>1</w:t>
      </w:r>
      <w:r w:rsidR="00AC3ABE" w:rsidRPr="00AC3ABE">
        <w:rPr>
          <w:sz w:val="28"/>
          <w:szCs w:val="28"/>
        </w:rPr>
        <w:t xml:space="preserve"> - segala stara 1 -- biva de caval stara 3 -</w:t>
      </w:r>
      <w:r>
        <w:rPr>
          <w:sz w:val="28"/>
          <w:szCs w:val="28"/>
        </w:rPr>
        <w:t xml:space="preserve"> sorgo stara 1.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Iten uno livelo tien li Bochali in dita vila, paga formento stara? - segala stara?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Abia mente Vostre Magnificentie che quele tere non se pol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afitar se non se da a queli vilani una imprestanza de quantto val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la mita de le tere.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Ancora sapia quelle che per ducati 3 el chanpo se vende e se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chonpra quele ttere, le qual non valeno se non sono videgade, et</w:t>
      </w:r>
      <w:r w:rsidR="006E56CC"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pocho valeno li vini per la gran speze de carizi.</w:t>
      </w:r>
    </w:p>
    <w:p w:rsidR="00AC3ABE" w:rsidRPr="00AC3ABE" w:rsidRDefault="006E56CC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Itten do chaze ne la chontrada de Sant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>Anzolo, n</w:t>
      </w:r>
      <w:r>
        <w:rPr>
          <w:sz w:val="28"/>
          <w:szCs w:val="28"/>
        </w:rPr>
        <w:t>e</w:t>
      </w:r>
      <w:r w:rsidR="00AC3ABE" w:rsidRPr="00AC3ABE">
        <w:rPr>
          <w:sz w:val="28"/>
          <w:szCs w:val="28"/>
        </w:rPr>
        <w:t xml:space="preserve"> la cale del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forno, la quale àno a fito sier Andrea di Anselmi, lo qual e pagava ducati 21; da poi l</w:t>
      </w:r>
      <w:r>
        <w:rPr>
          <w:sz w:val="28"/>
          <w:szCs w:val="28"/>
        </w:rPr>
        <w:t>’è</w:t>
      </w:r>
      <w:r w:rsidR="00AC3ABE" w:rsidRPr="00AC3ABE">
        <w:rPr>
          <w:sz w:val="28"/>
          <w:szCs w:val="28"/>
        </w:rPr>
        <w:t xml:space="preserve"> stato fato al ditto ser Andrea comodità de</w:t>
      </w:r>
    </w:p>
    <w:p w:rsidR="00AC3ABE" w:rsidRDefault="006E56CC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72.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lastRenderedPageBreak/>
        <w:t>un zertto achordo, et al prezente si contenta pagar ducati 24, ma</w:t>
      </w:r>
      <w:r w:rsidR="0041200C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parttido lui, la non se afiterà più del solitto, zoè ducati 21.</w:t>
      </w:r>
    </w:p>
    <w:p w:rsidR="004A4E96" w:rsidRPr="004A4E96" w:rsidRDefault="0041200C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Ma el fitto de ani 5 si è obligadi ali fratti de San Stefano, et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io non tocherò in questi 5 ani chosa alchuna de ditto fitto, ett 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per ttantte mese”.</w:t>
      </w:r>
    </w:p>
    <w:p w:rsidR="004A4E96" w:rsidRPr="004A4E96" w:rsidRDefault="0041200C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La denuncia fu ricevuta nell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ufficio dei Dieci Savi da Francesco di casa Pesaro e Girolamo, consegnandola, la giuro il 7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febbraio 1515. Fu firmata anche da Girolamo Trevisan, altro dei</w:t>
      </w:r>
      <w:r w:rsidR="00BD657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dieci savi.</w:t>
      </w:r>
    </w:p>
    <w:p w:rsidR="004A4E96" w:rsidRPr="004A4E96" w:rsidRDefault="00BD657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Gli esperti calcolarono poi i redditi dei beni denunciati, 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regolarono la decima.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“1514. Chondizion de ser Gierolamo Miani fo de ser Anzolo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stain San Vidal fo de ser Luca n. 52 S. Vidal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le chaxe in Santanzolo ducati 24 grossi -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per le possession </w:t>
      </w:r>
      <w:r w:rsidR="00BD657E">
        <w:rPr>
          <w:sz w:val="28"/>
          <w:szCs w:val="28"/>
        </w:rPr>
        <w:t xml:space="preserve">ducati </w:t>
      </w:r>
      <w:r w:rsidRPr="004A4E96">
        <w:rPr>
          <w:sz w:val="28"/>
          <w:szCs w:val="28"/>
        </w:rPr>
        <w:t xml:space="preserve">15 </w:t>
      </w:r>
      <w:r w:rsidR="00BD657E">
        <w:rPr>
          <w:sz w:val="28"/>
          <w:szCs w:val="28"/>
        </w:rPr>
        <w:t xml:space="preserve">grossi </w:t>
      </w:r>
      <w:r w:rsidRPr="004A4E96">
        <w:rPr>
          <w:sz w:val="28"/>
          <w:szCs w:val="28"/>
        </w:rPr>
        <w:t>16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la chaxa tien per suo uxo stimata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peri Signori, per un libero dele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termenazion per ducato 1 de fitto g: </w:t>
      </w:r>
      <w:r w:rsidR="00BD657E">
        <w:rPr>
          <w:sz w:val="28"/>
          <w:szCs w:val="28"/>
        </w:rPr>
        <w:t>ducati</w:t>
      </w:r>
      <w:r w:rsidRPr="004A4E96">
        <w:rPr>
          <w:sz w:val="28"/>
          <w:szCs w:val="28"/>
        </w:rPr>
        <w:t xml:space="preserve"> 1 </w:t>
      </w:r>
      <w:r w:rsidR="00BD657E">
        <w:rPr>
          <w:sz w:val="28"/>
          <w:szCs w:val="28"/>
        </w:rPr>
        <w:t>grossi -</w:t>
      </w:r>
    </w:p>
    <w:p w:rsidR="004A4E96" w:rsidRPr="004A4E96" w:rsidRDefault="00BD657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 xml:space="preserve">summa </w:t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 xml:space="preserve">ducati 40 </w:t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grossi 16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per Xm. </w:t>
      </w:r>
      <w:r w:rsidR="00BD657E">
        <w:rPr>
          <w:sz w:val="28"/>
          <w:szCs w:val="28"/>
        </w:rPr>
        <w:tab/>
        <w:t xml:space="preserve"> </w:t>
      </w:r>
      <w:r w:rsidRPr="004A4E96">
        <w:rPr>
          <w:sz w:val="28"/>
          <w:szCs w:val="28"/>
        </w:rPr>
        <w:t xml:space="preserve">1.re O,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>s</w:t>
      </w:r>
      <w:r w:rsidR="00BD657E">
        <w:rPr>
          <w:sz w:val="28"/>
          <w:szCs w:val="28"/>
        </w:rPr>
        <w:t>.</w:t>
      </w:r>
      <w:r w:rsidRPr="004A4E96">
        <w:rPr>
          <w:sz w:val="28"/>
          <w:szCs w:val="28"/>
        </w:rPr>
        <w:t xml:space="preserve">.di 8,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den. 1,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picc. </w:t>
      </w:r>
      <w:r w:rsidR="00BD657E">
        <w:rPr>
          <w:sz w:val="28"/>
          <w:szCs w:val="28"/>
        </w:rPr>
        <w:t xml:space="preserve">   </w:t>
      </w:r>
      <w:r w:rsidRPr="004A4E96">
        <w:rPr>
          <w:sz w:val="28"/>
          <w:szCs w:val="28"/>
        </w:rPr>
        <w:t>19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in fia vechia </w:t>
      </w:r>
      <w:r w:rsidR="00BD657E">
        <w:rPr>
          <w:sz w:val="28"/>
          <w:szCs w:val="28"/>
        </w:rPr>
        <w:tab/>
        <w:t xml:space="preserve">  </w:t>
      </w:r>
      <w:r w:rsidRPr="004A4E96">
        <w:rPr>
          <w:sz w:val="28"/>
          <w:szCs w:val="28"/>
        </w:rPr>
        <w:t xml:space="preserve">1.re 0,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” 7, </w:t>
      </w:r>
      <w:r w:rsidR="00BD657E">
        <w:rPr>
          <w:sz w:val="28"/>
          <w:szCs w:val="28"/>
        </w:rPr>
        <w:tab/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>” 4,</w:t>
      </w:r>
      <w:r w:rsidR="00BD657E">
        <w:rPr>
          <w:sz w:val="28"/>
          <w:szCs w:val="28"/>
        </w:rPr>
        <w:tab/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” </w:t>
      </w:r>
      <w:r w:rsidR="00BD657E">
        <w:rPr>
          <w:sz w:val="28"/>
          <w:szCs w:val="28"/>
        </w:rPr>
        <w:t xml:space="preserve">          </w:t>
      </w:r>
      <w:r w:rsidRPr="004A4E96">
        <w:rPr>
          <w:sz w:val="28"/>
          <w:szCs w:val="28"/>
        </w:rPr>
        <w:t>14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chresse </w:t>
      </w:r>
      <w:r w:rsidR="00BD657E">
        <w:rPr>
          <w:sz w:val="28"/>
          <w:szCs w:val="28"/>
        </w:rPr>
        <w:tab/>
        <w:t xml:space="preserve">           </w:t>
      </w:r>
      <w:r w:rsidRPr="004A4E96">
        <w:rPr>
          <w:sz w:val="28"/>
          <w:szCs w:val="28"/>
        </w:rPr>
        <w:t xml:space="preserve">= </w:t>
      </w:r>
      <w:r w:rsidR="00BD657E">
        <w:rPr>
          <w:sz w:val="28"/>
          <w:szCs w:val="28"/>
        </w:rPr>
        <w:t xml:space="preserve">            </w:t>
      </w:r>
      <w:r w:rsidRPr="004A4E96">
        <w:rPr>
          <w:sz w:val="28"/>
          <w:szCs w:val="28"/>
        </w:rPr>
        <w:t xml:space="preserve">= </w:t>
      </w:r>
      <w:r w:rsidR="00BD657E">
        <w:rPr>
          <w:sz w:val="28"/>
          <w:szCs w:val="28"/>
        </w:rPr>
        <w:t xml:space="preserve">                   </w:t>
      </w:r>
      <w:r w:rsidRPr="004A4E96">
        <w:rPr>
          <w:sz w:val="28"/>
          <w:szCs w:val="28"/>
        </w:rPr>
        <w:t xml:space="preserve">9 </w:t>
      </w:r>
      <w:r w:rsidR="00BD657E">
        <w:rPr>
          <w:sz w:val="28"/>
          <w:szCs w:val="28"/>
        </w:rPr>
        <w:t xml:space="preserve">                               </w:t>
      </w:r>
      <w:r w:rsidRPr="004A4E96">
        <w:rPr>
          <w:sz w:val="28"/>
          <w:szCs w:val="28"/>
        </w:rPr>
        <w:t>5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le caxe de Santanzolo lo ttermenà che, chalando de fito, la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chala de la X.ma, non però de più de quelo sono a X.ma per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vechio apar nel dito libero".</w:t>
      </w:r>
    </w:p>
    <w:p w:rsidR="004A4E96" w:rsidRPr="004A4E96" w:rsidRDefault="00BF20A2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In fondo Girolamo possedeva, in beni stabili, una cinquantina di campi di terra, qualcosa più di 18 ettari</w:t>
      </w:r>
      <w:r>
        <w:rPr>
          <w:rStyle w:val="Rimandonotaapidipagina"/>
          <w:sz w:val="28"/>
          <w:szCs w:val="28"/>
        </w:rPr>
        <w:footnoteReference w:id="6"/>
      </w:r>
      <w:r w:rsidR="004A4E96" w:rsidRPr="004A4E96">
        <w:rPr>
          <w:sz w:val="28"/>
          <w:szCs w:val="28"/>
        </w:rPr>
        <w:t>. L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estensione in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sé non era trascurabile, ma queste terre si dovevano trovare in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 xml:space="preserve">condizioni ben </w:t>
      </w:r>
      <w:r w:rsidR="004A4E96" w:rsidRPr="004A4E96">
        <w:rPr>
          <w:sz w:val="28"/>
          <w:szCs w:val="28"/>
        </w:rPr>
        <w:lastRenderedPageBreak/>
        <w:t>misere, se non valevano più di tre ducati il campo. Lo affittarle importava poi un altro problema: di dare cioè 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prestito agli affittuari metà del valore delle terre stesse. Del resto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- pur tenendo presente che si tratta di una denuncia per imposta</w:t>
      </w:r>
    </w:p>
    <w:p w:rsidR="006E56CC" w:rsidRDefault="004A4E96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73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- il reddito è eloquentemente misero: due o tre carri di fieno, due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carri di vino, 4,6 q. di frumento</w:t>
      </w:r>
      <w:r w:rsidR="00BF20A2">
        <w:rPr>
          <w:rStyle w:val="Rimandonotaapidipagina"/>
          <w:sz w:val="28"/>
          <w:szCs w:val="28"/>
        </w:rPr>
        <w:footnoteReference w:id="7"/>
      </w:r>
      <w:r w:rsidRPr="004A4E96">
        <w:rPr>
          <w:sz w:val="28"/>
          <w:szCs w:val="28"/>
        </w:rPr>
        <w:t>, 3,75 di segale, 6,7a di biada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per cavalli, 3,33 di sorgo e 41 kg di miglio (per essere in linea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con le tre pannocchie che i “Migliani” avevano nello stemma). Si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vede che, oltre alla povertà del terreno, anche i metodi di</w:t>
      </w:r>
      <w:r w:rsidR="00BF20A2">
        <w:rPr>
          <w:sz w:val="28"/>
          <w:szCs w:val="28"/>
        </w:rPr>
        <w:t xml:space="preserve"> produ</w:t>
      </w:r>
      <w:r w:rsidRPr="004A4E96">
        <w:rPr>
          <w:sz w:val="28"/>
          <w:szCs w:val="28"/>
        </w:rPr>
        <w:t>zione non dovevano essere molto progrediti. Il tutto fu valutato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per 15 ducati d</w:t>
      </w:r>
      <w:r w:rsidR="00BF20A2">
        <w:rPr>
          <w:sz w:val="28"/>
          <w:szCs w:val="28"/>
        </w:rPr>
        <w:t>’</w:t>
      </w:r>
      <w:r w:rsidRPr="004A4E96">
        <w:rPr>
          <w:sz w:val="28"/>
          <w:szCs w:val="28"/>
        </w:rPr>
        <w:t>oro e 16 grossi all</w:t>
      </w:r>
      <w:r w:rsidR="00BF20A2">
        <w:rPr>
          <w:sz w:val="28"/>
          <w:szCs w:val="28"/>
        </w:rPr>
        <w:t>’</w:t>
      </w:r>
      <w:r w:rsidRPr="004A4E96">
        <w:rPr>
          <w:sz w:val="28"/>
          <w:szCs w:val="28"/>
        </w:rPr>
        <w:t>anno, cioè circa 53 lire oro</w:t>
      </w:r>
      <w:r w:rsidR="00BF20A2">
        <w:rPr>
          <w:rStyle w:val="Rimandonotaapidipagina"/>
          <w:sz w:val="28"/>
          <w:szCs w:val="28"/>
        </w:rPr>
        <w:footnoteReference w:id="8"/>
      </w:r>
      <w:r w:rsidRPr="004A4E96">
        <w:rPr>
          <w:sz w:val="28"/>
          <w:szCs w:val="28"/>
        </w:rPr>
        <w:t>.</w:t>
      </w:r>
    </w:p>
    <w:p w:rsidR="004A4E96" w:rsidRPr="004A4E96" w:rsidRDefault="00463400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C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erano poi le case ereditate d</w:t>
      </w:r>
      <w:r>
        <w:rPr>
          <w:sz w:val="28"/>
          <w:szCs w:val="28"/>
        </w:rPr>
        <w:t>a poco dalla madre, che rendeva</w:t>
      </w:r>
      <w:r w:rsidR="004A4E96" w:rsidRPr="004A4E96">
        <w:rPr>
          <w:sz w:val="28"/>
          <w:szCs w:val="28"/>
        </w:rPr>
        <w:t>no 24 ducati d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afﬁtto; ma per cinque anni questo reddito era bloccato in favore di un mansionario del monastero di Santo Stefano.</w:t>
      </w:r>
    </w:p>
    <w:p w:rsidR="004A4E96" w:rsidRPr="004A4E96" w:rsidRDefault="00463400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Viene spontaneo di paragonare le “condizioni” dei quattro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fratelli Miani.</w:t>
      </w:r>
    </w:p>
    <w:p w:rsidR="004A4E96" w:rsidRPr="004A4E96" w:rsidRDefault="00023254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Marco è, dei quattro, senz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a1tro il più dotato di beni di fortuna. Egli denuncia di possedere una casa a S. Vitale, nella quale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abitava; quattro altre case affittate, ma in cattivo stato, nella parrocchia di san Trovaso; un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altra casetta in san Vitale. Inoltre ha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circa ottanta campi di terra “terre base et tristissime”. La sua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decima è relativamente alta: oltre venti soldi, una lira. Che Marco avesse comunque una discreta disponibilità di denaro lo si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deduce anche dal Sanudo. Egli, nel 1515, concorre al prestito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indetto dal Gran Consiglio offrendo duecento ducati</w:t>
      </w:r>
      <w:r>
        <w:rPr>
          <w:rStyle w:val="Rimandonotaapidipagina"/>
          <w:sz w:val="28"/>
          <w:szCs w:val="28"/>
        </w:rPr>
        <w:footnoteReference w:id="9"/>
      </w:r>
      <w:r w:rsidR="004A4E96" w:rsidRPr="004A4E96">
        <w:rPr>
          <w:sz w:val="28"/>
          <w:szCs w:val="28"/>
        </w:rPr>
        <w:t>; nel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dicembre 1516 per riuscire “avogadore extraordinario” offre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1500 ducati e rinuncerebbe ai duecento ducati imprestati</w:t>
      </w:r>
      <w:r>
        <w:rPr>
          <w:rStyle w:val="Rimandonotaapidipagina"/>
          <w:sz w:val="28"/>
          <w:szCs w:val="28"/>
        </w:rPr>
        <w:footnoteReference w:id="10"/>
      </w:r>
      <w:r w:rsidR="004A4E96" w:rsidRPr="004A4E96">
        <w:rPr>
          <w:sz w:val="28"/>
          <w:szCs w:val="28"/>
        </w:rPr>
        <w:t>. Ritenuta la stessa carica nel 1526 offrendo 2200 ducati</w:t>
      </w:r>
      <w:r>
        <w:rPr>
          <w:rStyle w:val="Rimandonotaapidipagina"/>
          <w:sz w:val="28"/>
          <w:szCs w:val="28"/>
        </w:rPr>
        <w:footnoteReference w:id="11"/>
      </w:r>
      <w:r w:rsidR="004A4E96" w:rsidRPr="004A4E96">
        <w:rPr>
          <w:sz w:val="28"/>
          <w:szCs w:val="28"/>
        </w:rPr>
        <w:t>. E</w:t>
      </w:r>
      <w:r w:rsidR="004A40BE"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 xml:space="preserve"> forse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per questa floridezza economica che egli ha in tutto il suo fare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una cert'aria da capo famiglia. Il figlio primogenito sarà da lui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avviato alla magistratura.</w:t>
      </w:r>
    </w:p>
    <w:p w:rsidR="004A4E96" w:rsidRPr="004A4E96" w:rsidRDefault="004A40B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4E96" w:rsidRPr="004A4E96">
        <w:rPr>
          <w:sz w:val="28"/>
          <w:szCs w:val="28"/>
        </w:rPr>
        <w:t>Di Girolamo abbiamo detto.</w:t>
      </w:r>
    </w:p>
    <w:p w:rsidR="004A4E96" w:rsidRPr="004A4E96" w:rsidRDefault="004A40B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Viene poi Luca. Egli possedeva una casa e una casetta da lui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abitate in san Vitale e circa venticinque campi tra terreno coltivabile, prato e bosco. Non aveva certo troppo. Doveva essere un</w:t>
      </w:r>
      <w:r>
        <w:rPr>
          <w:sz w:val="28"/>
          <w:szCs w:val="28"/>
        </w:rPr>
        <w:t xml:space="preserve"> </w:t>
      </w:r>
    </w:p>
    <w:p w:rsidR="004A4E96" w:rsidRDefault="004A4E96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74</w:t>
      </w:r>
    </w:p>
    <w:p w:rsidR="00134DFA" w:rsidRPr="00134DFA" w:rsidRDefault="00134DFA" w:rsidP="00134DFA">
      <w:pPr>
        <w:ind w:right="1133"/>
        <w:jc w:val="both"/>
        <w:rPr>
          <w:sz w:val="28"/>
          <w:szCs w:val="28"/>
        </w:rPr>
      </w:pPr>
      <w:r w:rsidRPr="00134DFA">
        <w:rPr>
          <w:sz w:val="28"/>
          <w:szCs w:val="28"/>
        </w:rPr>
        <w:t>gran brav'uomo, ma di non grandi capacità. I danni economici e</w:t>
      </w:r>
      <w:r w:rsidR="004A40BE">
        <w:rPr>
          <w:sz w:val="28"/>
          <w:szCs w:val="28"/>
        </w:rPr>
        <w:t xml:space="preserve"> </w:t>
      </w:r>
      <w:r w:rsidRPr="00134DFA">
        <w:rPr>
          <w:sz w:val="28"/>
          <w:szCs w:val="28"/>
        </w:rPr>
        <w:t>la storpiatura del braccio subita</w:t>
      </w:r>
      <w:r w:rsidR="004A40BE">
        <w:rPr>
          <w:sz w:val="28"/>
          <w:szCs w:val="28"/>
        </w:rPr>
        <w:t xml:space="preserve"> alla Scala lo avevano ulteriorm</w:t>
      </w:r>
      <w:r w:rsidRPr="00134DFA">
        <w:rPr>
          <w:sz w:val="28"/>
          <w:szCs w:val="28"/>
        </w:rPr>
        <w:t>ente danneggiato. Forse per ri</w:t>
      </w:r>
      <w:r w:rsidR="004A40BE">
        <w:rPr>
          <w:sz w:val="28"/>
          <w:szCs w:val="28"/>
        </w:rPr>
        <w:t>guardo alla loro povertà Girola</w:t>
      </w:r>
      <w:r w:rsidRPr="00134DFA">
        <w:rPr>
          <w:sz w:val="28"/>
          <w:szCs w:val="28"/>
        </w:rPr>
        <w:t>mo avrà per i figli di Luca una particolare benevolenza ed a Gian</w:t>
      </w:r>
      <w:r w:rsidR="004A40BE">
        <w:rPr>
          <w:sz w:val="28"/>
          <w:szCs w:val="28"/>
        </w:rPr>
        <w:t xml:space="preserve"> </w:t>
      </w:r>
      <w:r w:rsidRPr="00134DFA">
        <w:rPr>
          <w:sz w:val="28"/>
          <w:szCs w:val="28"/>
        </w:rPr>
        <w:t>Luigi, il maschio., lascerà tutti i suoi beni immobili</w:t>
      </w:r>
      <w:r w:rsidR="004A40BE">
        <w:rPr>
          <w:rStyle w:val="Rimandonotaapidipagina"/>
          <w:sz w:val="28"/>
          <w:szCs w:val="28"/>
        </w:rPr>
        <w:footnoteReference w:id="12"/>
      </w:r>
      <w:r w:rsidRPr="00134DFA">
        <w:rPr>
          <w:sz w:val="28"/>
          <w:szCs w:val="28"/>
        </w:rPr>
        <w:t>.</w:t>
      </w:r>
    </w:p>
    <w:p w:rsidR="00134DFA" w:rsidRPr="00134DFA" w:rsidRDefault="00E62F83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DFA" w:rsidRPr="00134DFA">
        <w:rPr>
          <w:sz w:val="28"/>
          <w:szCs w:val="28"/>
        </w:rPr>
        <w:t>Carlo Miani era addirittura diseredato. La sua denuncia è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del 1521. Le case, che ancora possedeva nel 1514, non c</w:t>
      </w:r>
      <w:r>
        <w:rPr>
          <w:sz w:val="28"/>
          <w:szCs w:val="28"/>
        </w:rPr>
        <w:t>’</w:t>
      </w:r>
      <w:r w:rsidR="00134DFA" w:rsidRPr="00134DFA">
        <w:rPr>
          <w:sz w:val="28"/>
          <w:szCs w:val="28"/>
        </w:rPr>
        <w:t>erano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ormai più: “parte furon vendute per l</w:t>
      </w:r>
      <w:r>
        <w:rPr>
          <w:sz w:val="28"/>
          <w:szCs w:val="28"/>
        </w:rPr>
        <w:t>’</w:t>
      </w:r>
      <w:r w:rsidR="00134DFA" w:rsidRPr="00134DFA">
        <w:rPr>
          <w:sz w:val="28"/>
          <w:szCs w:val="28"/>
        </w:rPr>
        <w:t>ufficio delle Cazude et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parte furon vendute per rccuperation mia de man de nemici 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Messer Marco et Maphio Donato fu Messer Donado". Si trattava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di quattro piccoli stabili. Benché non avesse più nulla la decima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di soldi 3, denari 0, piccoli 27, fu aumentata di 1 denaro e 18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piccoli.</w:t>
      </w:r>
      <w:bookmarkStart w:id="0" w:name="_GoBack"/>
      <w:bookmarkEnd w:id="0"/>
    </w:p>
    <w:sectPr w:rsidR="00134DFA" w:rsidRPr="00134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C1" w:rsidRDefault="003F05C1" w:rsidP="0022195B">
      <w:pPr>
        <w:spacing w:after="0" w:line="240" w:lineRule="auto"/>
      </w:pPr>
      <w:r>
        <w:separator/>
      </w:r>
    </w:p>
  </w:endnote>
  <w:endnote w:type="continuationSeparator" w:id="0">
    <w:p w:rsidR="003F05C1" w:rsidRDefault="003F05C1" w:rsidP="0022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C1" w:rsidRDefault="003F05C1" w:rsidP="0022195B">
      <w:pPr>
        <w:spacing w:after="0" w:line="240" w:lineRule="auto"/>
      </w:pPr>
      <w:r>
        <w:separator/>
      </w:r>
    </w:p>
  </w:footnote>
  <w:footnote w:type="continuationSeparator" w:id="0">
    <w:p w:rsidR="003F05C1" w:rsidRDefault="003F05C1" w:rsidP="0022195B">
      <w:pPr>
        <w:spacing w:after="0" w:line="240" w:lineRule="auto"/>
      </w:pPr>
      <w:r>
        <w:continuationSeparator/>
      </w:r>
    </w:p>
  </w:footnote>
  <w:footnote w:id="1">
    <w:p w:rsidR="0022195B" w:rsidRDefault="0022195B" w:rsidP="008033E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(109), Cfr. B. CANAL, </w:t>
      </w:r>
      <w:r w:rsidRPr="0022195B">
        <w:rPr>
          <w:i/>
        </w:rPr>
        <w:t>Il collegio, l'ufficio e l’archivio dei Dieci Savi alle decime</w:t>
      </w:r>
      <w:r>
        <w:rPr>
          <w:i/>
        </w:rPr>
        <w:t xml:space="preserve"> </w:t>
      </w:r>
      <w:r w:rsidRPr="0022195B">
        <w:rPr>
          <w:i/>
        </w:rPr>
        <w:t>ia Rialto</w:t>
      </w:r>
      <w:r>
        <w:t>, in Nuovo Archivio Veneto, Serie II, Venezia 1908, vol. 16, p.te I,</w:t>
      </w:r>
      <w:r w:rsidR="008033E0">
        <w:t xml:space="preserve"> pag. 122; M. FERRO, </w:t>
      </w:r>
      <w:r w:rsidR="008033E0" w:rsidRPr="008033E0">
        <w:rPr>
          <w:i/>
        </w:rPr>
        <w:t>Dizionario dal diritto comune c veneto</w:t>
      </w:r>
      <w:r w:rsidR="008033E0">
        <w:t>, Venezia 1845, vol. I, pag. 586.</w:t>
      </w:r>
    </w:p>
  </w:footnote>
  <w:footnote w:id="2">
    <w:p w:rsidR="0022195B" w:rsidRDefault="0022195B" w:rsidP="008033E0">
      <w:pPr>
        <w:pStyle w:val="Testonotaapidipagina"/>
      </w:pPr>
      <w:r>
        <w:rPr>
          <w:rStyle w:val="Rimandonotaapidipagina"/>
        </w:rPr>
        <w:footnoteRef/>
      </w:r>
      <w:r>
        <w:t xml:space="preserve"> (110), </w:t>
      </w:r>
      <w:r w:rsidR="008033E0">
        <w:t>A. S. VEN., Dieci Savi sopra le decime in Rialto, b. 74-75, Condizioni S. Vidal, n. 20.</w:t>
      </w:r>
    </w:p>
  </w:footnote>
  <w:footnote w:id="3">
    <w:p w:rsidR="00AC3ABE" w:rsidRPr="00AC3ABE" w:rsidRDefault="00AC3ABE">
      <w:pPr>
        <w:pStyle w:val="Testonotaapidipagina"/>
      </w:pPr>
      <w:r>
        <w:rPr>
          <w:rStyle w:val="Rimandonotaapidipagina"/>
        </w:rPr>
        <w:footnoteRef/>
      </w:r>
      <w:r>
        <w:t xml:space="preserve"> (111), </w:t>
      </w:r>
      <w:r>
        <w:rPr>
          <w:i/>
        </w:rPr>
        <w:t xml:space="preserve">Ibidem, </w:t>
      </w:r>
      <w:r>
        <w:t>n. 52.</w:t>
      </w:r>
    </w:p>
  </w:footnote>
  <w:footnote w:id="4">
    <w:p w:rsidR="00AC3ABE" w:rsidRPr="00AC3ABE" w:rsidRDefault="00AC3ABE">
      <w:pPr>
        <w:pStyle w:val="Testonotaapidipagina"/>
      </w:pPr>
      <w:r>
        <w:rPr>
          <w:rStyle w:val="Rimandonotaapidipagina"/>
        </w:rPr>
        <w:footnoteRef/>
      </w:r>
      <w:r>
        <w:t xml:space="preserve"> (112), </w:t>
      </w:r>
      <w:r>
        <w:rPr>
          <w:i/>
        </w:rPr>
        <w:t xml:space="preserve">Ibidem, </w:t>
      </w:r>
      <w:r>
        <w:t>n. 61.</w:t>
      </w:r>
    </w:p>
  </w:footnote>
  <w:footnote w:id="5">
    <w:p w:rsidR="00CD5CDD" w:rsidRPr="00CD5CDD" w:rsidRDefault="00CD5CDD">
      <w:pPr>
        <w:pStyle w:val="Testonotaapidipagina"/>
      </w:pPr>
      <w:r>
        <w:rPr>
          <w:rStyle w:val="Rimandonotaapidipagina"/>
        </w:rPr>
        <w:footnoteRef/>
      </w:r>
      <w:r>
        <w:t xml:space="preserve"> ( 113), </w:t>
      </w:r>
      <w:r>
        <w:rPr>
          <w:i/>
        </w:rPr>
        <w:t xml:space="preserve">Ibidem, </w:t>
      </w:r>
      <w:r>
        <w:t>n. 72.</w:t>
      </w:r>
    </w:p>
  </w:footnote>
  <w:footnote w:id="6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(114), Il campo valeva mq.</w:t>
      </w:r>
    </w:p>
  </w:footnote>
  <w:footnote w:id="7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(115), Lo staro valeva 83,31litri.</w:t>
      </w:r>
    </w:p>
  </w:footnote>
  <w:footnote w:id="8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(116), Il ducato valeva 6 lire e 4 soldi, cioè 124 soldi.</w:t>
      </w:r>
    </w:p>
  </w:footnote>
  <w:footnote w:id="9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(117), M. SANUDO, </w:t>
      </w:r>
      <w:r>
        <w:rPr>
          <w:i/>
        </w:rPr>
        <w:t xml:space="preserve">Diari, </w:t>
      </w:r>
      <w:r>
        <w:t>citt. t. XX, coll. 165, 468, 553, 554.</w:t>
      </w:r>
    </w:p>
  </w:footnote>
  <w:footnote w:id="10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(118), M. SANUDO, </w:t>
      </w:r>
      <w:r>
        <w:rPr>
          <w:i/>
        </w:rPr>
        <w:t xml:space="preserve">Diari, </w:t>
      </w:r>
      <w:r>
        <w:t>citt., t. XX, 555.</w:t>
      </w:r>
    </w:p>
  </w:footnote>
  <w:footnote w:id="11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(119), </w:t>
      </w:r>
      <w:r>
        <w:rPr>
          <w:i/>
        </w:rPr>
        <w:t xml:space="preserve">ibidem, </w:t>
      </w:r>
      <w:r>
        <w:t>t. XLII, coll. 261,</w:t>
      </w:r>
      <w:r w:rsidR="004A40BE">
        <w:t xml:space="preserve"> </w:t>
      </w:r>
      <w:r>
        <w:t>263</w:t>
      </w:r>
      <w:r w:rsidR="004A40BE">
        <w:t>, 290, 292, 372, 373.</w:t>
      </w:r>
    </w:p>
  </w:footnote>
  <w:footnote w:id="12">
    <w:p w:rsidR="004A40BE" w:rsidRDefault="004A40BE" w:rsidP="004A40BE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(120), A. S. VEN., Dieci Savi sopra le decima in Rialto, b. 102, Condiz. Dorsoduro, n. 473 e A. S. VEN., </w:t>
      </w:r>
      <w:r w:rsidRPr="004A40BE">
        <w:rPr>
          <w:i/>
        </w:rPr>
        <w:t>ibidem</w:t>
      </w:r>
      <w:r>
        <w:t>, quaderno Fia della Redecima 1514, a c. 484 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68"/>
    <w:rsid w:val="00023254"/>
    <w:rsid w:val="00134DFA"/>
    <w:rsid w:val="0022195B"/>
    <w:rsid w:val="00257368"/>
    <w:rsid w:val="002F62EE"/>
    <w:rsid w:val="00397EA3"/>
    <w:rsid w:val="003C36E2"/>
    <w:rsid w:val="003F05C1"/>
    <w:rsid w:val="0041200C"/>
    <w:rsid w:val="00463400"/>
    <w:rsid w:val="004A40BE"/>
    <w:rsid w:val="004A4E96"/>
    <w:rsid w:val="00577794"/>
    <w:rsid w:val="006E56CC"/>
    <w:rsid w:val="008033E0"/>
    <w:rsid w:val="00AC3ABE"/>
    <w:rsid w:val="00BD657E"/>
    <w:rsid w:val="00BF20A2"/>
    <w:rsid w:val="00CD5CDD"/>
    <w:rsid w:val="00E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9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1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9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1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38BE-D143-4329-82B6-D40CFD7C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2020-06-20T09:15:00Z</dcterms:created>
  <dcterms:modified xsi:type="dcterms:W3CDTF">2020-06-21T12:34:00Z</dcterms:modified>
</cp:coreProperties>
</file>