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5F" w:rsidRDefault="008F203B" w:rsidP="008F203B">
      <w:pPr>
        <w:ind w:right="1133"/>
        <w:jc w:val="center"/>
        <w:rPr>
          <w:b/>
          <w:sz w:val="28"/>
          <w:szCs w:val="28"/>
        </w:rPr>
      </w:pPr>
      <w:r w:rsidRPr="008F203B">
        <w:rPr>
          <w:b/>
          <w:sz w:val="28"/>
          <w:szCs w:val="28"/>
        </w:rPr>
        <w:t>1526</w:t>
      </w:r>
      <w:r>
        <w:rPr>
          <w:b/>
          <w:sz w:val="28"/>
          <w:szCs w:val="28"/>
        </w:rPr>
        <w:t>: BIOGRAFIA DEL MIANI</w:t>
      </w:r>
    </w:p>
    <w:p w:rsidR="008F203B" w:rsidRDefault="008F203B" w:rsidP="008F203B">
      <w:pPr>
        <w:ind w:right="1133"/>
        <w:jc w:val="both"/>
        <w:rPr>
          <w:sz w:val="28"/>
          <w:szCs w:val="28"/>
        </w:rPr>
      </w:pPr>
      <w:r w:rsidRPr="008F203B">
        <w:rPr>
          <w:sz w:val="28"/>
          <w:szCs w:val="28"/>
        </w:rPr>
        <w:tab/>
        <w:t>Si comncia con il riportare</w:t>
      </w:r>
      <w:r>
        <w:rPr>
          <w:sz w:val="28"/>
          <w:szCs w:val="28"/>
        </w:rPr>
        <w:t xml:space="preserve"> alcuni stralci della autobiografia di Domenico Sauli</w:t>
      </w:r>
    </w:p>
    <w:p w:rsidR="008F203B" w:rsidRDefault="008F203B" w:rsidP="008F203B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FD6B061">
            <wp:extent cx="5429250" cy="6705594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1" cy="670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CC9" w:rsidRDefault="008F203B" w:rsidP="008F203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3CC9">
        <w:rPr>
          <w:sz w:val="28"/>
          <w:szCs w:val="28"/>
        </w:rPr>
        <w:t>Novembre 1525.</w:t>
      </w:r>
    </w:p>
    <w:p w:rsidR="008F203B" w:rsidRDefault="00E83CC9" w:rsidP="008F203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 w:rsidR="008F203B">
        <w:rPr>
          <w:sz w:val="28"/>
          <w:szCs w:val="28"/>
        </w:rPr>
        <w:t xml:space="preserve">Il Sauli, </w:t>
      </w:r>
      <w:r>
        <w:rPr>
          <w:sz w:val="28"/>
          <w:szCs w:val="28"/>
        </w:rPr>
        <w:t xml:space="preserve">a Milano, </w:t>
      </w:r>
      <w:r w:rsidR="008F203B">
        <w:rPr>
          <w:sz w:val="28"/>
          <w:szCs w:val="28"/>
        </w:rPr>
        <w:t xml:space="preserve">avverdendo che le </w:t>
      </w:r>
      <w:r w:rsidR="00FD10DD">
        <w:rPr>
          <w:sz w:val="28"/>
          <w:szCs w:val="28"/>
        </w:rPr>
        <w:t>a</w:t>
      </w:r>
      <w:r w:rsidR="008F203B">
        <w:rPr>
          <w:sz w:val="28"/>
          <w:szCs w:val="28"/>
        </w:rPr>
        <w:t>c</w:t>
      </w:r>
      <w:r w:rsidR="00FD10DD">
        <w:rPr>
          <w:sz w:val="28"/>
          <w:szCs w:val="28"/>
        </w:rPr>
        <w:t>q</w:t>
      </w:r>
      <w:r w:rsidR="008F203B">
        <w:rPr>
          <w:sz w:val="28"/>
          <w:szCs w:val="28"/>
        </w:rPr>
        <w:t>ue ... politiche non sono più tranquill</w:t>
      </w:r>
      <w:r w:rsidR="00FD10DD">
        <w:rPr>
          <w:sz w:val="28"/>
          <w:szCs w:val="28"/>
        </w:rPr>
        <w:t>e</w:t>
      </w:r>
      <w:r w:rsidR="008F203B">
        <w:rPr>
          <w:sz w:val="28"/>
          <w:szCs w:val="28"/>
        </w:rPr>
        <w:t xml:space="preserve"> per lui, causa </w:t>
      </w:r>
      <w:r>
        <w:rPr>
          <w:sz w:val="28"/>
          <w:szCs w:val="28"/>
        </w:rPr>
        <w:t xml:space="preserve">imminente </w:t>
      </w:r>
      <w:r w:rsidR="00FD10DD">
        <w:rPr>
          <w:sz w:val="28"/>
          <w:szCs w:val="28"/>
        </w:rPr>
        <w:t>congiura di Novara</w:t>
      </w:r>
      <w:r>
        <w:rPr>
          <w:sz w:val="28"/>
          <w:szCs w:val="28"/>
        </w:rPr>
        <w:t>,</w:t>
      </w:r>
      <w:r w:rsidR="00FD10DD">
        <w:rPr>
          <w:sz w:val="28"/>
          <w:szCs w:val="28"/>
        </w:rPr>
        <w:t xml:space="preserve">  che il </w:t>
      </w:r>
      <w:r>
        <w:rPr>
          <w:sz w:val="28"/>
          <w:szCs w:val="28"/>
        </w:rPr>
        <w:t xml:space="preserve">marchese </w:t>
      </w:r>
      <w:r w:rsidR="00FD10DD">
        <w:rPr>
          <w:sz w:val="28"/>
          <w:szCs w:val="28"/>
        </w:rPr>
        <w:t xml:space="preserve">di </w:t>
      </w:r>
      <w:r w:rsidR="00FD10DD">
        <w:rPr>
          <w:sz w:val="28"/>
          <w:szCs w:val="28"/>
        </w:rPr>
        <w:lastRenderedPageBreak/>
        <w:t>Pescara</w:t>
      </w:r>
      <w:r>
        <w:rPr>
          <w:sz w:val="28"/>
          <w:szCs w:val="28"/>
        </w:rPr>
        <w:t xml:space="preserve">, Fernando Francesco dAvalos, comndante delle milizie imperiali in Italia, </w:t>
      </w:r>
      <w:r w:rsidR="00FD10DD">
        <w:rPr>
          <w:sz w:val="28"/>
          <w:szCs w:val="28"/>
        </w:rPr>
        <w:t xml:space="preserve"> s</w:t>
      </w:r>
      <w:r>
        <w:rPr>
          <w:sz w:val="28"/>
          <w:szCs w:val="28"/>
        </w:rPr>
        <w:t xml:space="preserve">ta preparando, </w:t>
      </w:r>
    </w:p>
    <w:p w:rsidR="008F203B" w:rsidRPr="008F203B" w:rsidRDefault="008F203B" w:rsidP="008F203B">
      <w:pPr>
        <w:ind w:right="1133"/>
        <w:jc w:val="both"/>
        <w:rPr>
          <w:sz w:val="28"/>
          <w:szCs w:val="28"/>
        </w:rPr>
      </w:pPr>
    </w:p>
    <w:sectPr w:rsidR="008F203B" w:rsidRPr="008F20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outline"/>
  <w:zoom w:percent="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3B"/>
    <w:rsid w:val="003B7F5F"/>
    <w:rsid w:val="008F203B"/>
    <w:rsid w:val="00E83CC9"/>
    <w:rsid w:val="00FD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2020-04-10T12:38:00Z</dcterms:created>
  <dcterms:modified xsi:type="dcterms:W3CDTF">2020-04-10T14:04:00Z</dcterms:modified>
</cp:coreProperties>
</file>