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73" w:rsidRPr="00297A88" w:rsidRDefault="00297A88" w:rsidP="00297A88">
      <w:pPr>
        <w:jc w:val="center"/>
        <w:rPr>
          <w:sz w:val="28"/>
          <w:szCs w:val="28"/>
        </w:rPr>
      </w:pPr>
      <w:r w:rsidRPr="00297A88">
        <w:rPr>
          <w:sz w:val="28"/>
          <w:szCs w:val="28"/>
        </w:rPr>
        <w:t>P. Secondo Brunelli crs</w:t>
      </w:r>
    </w:p>
    <w:p w:rsidR="00297A88" w:rsidRPr="00297A88" w:rsidRDefault="00297A88" w:rsidP="00297A88">
      <w:pPr>
        <w:jc w:val="center"/>
        <w:rPr>
          <w:sz w:val="28"/>
          <w:szCs w:val="28"/>
        </w:rPr>
      </w:pPr>
      <w:r w:rsidRPr="00297A88">
        <w:rPr>
          <w:sz w:val="28"/>
          <w:szCs w:val="28"/>
        </w:rPr>
        <w:t>Mestre 16.9.2016</w:t>
      </w:r>
    </w:p>
    <w:p w:rsidR="00297A88" w:rsidRPr="00297A88" w:rsidRDefault="00297A88" w:rsidP="00297A88">
      <w:pPr>
        <w:jc w:val="center"/>
        <w:rPr>
          <w:b/>
          <w:sz w:val="28"/>
          <w:szCs w:val="28"/>
        </w:rPr>
      </w:pPr>
      <w:r w:rsidRPr="00297A88">
        <w:rPr>
          <w:b/>
          <w:sz w:val="28"/>
          <w:szCs w:val="28"/>
        </w:rPr>
        <w:t>CAGNOLO MATTEO</w:t>
      </w:r>
    </w:p>
    <w:p w:rsidR="00297A88" w:rsidRPr="00297A88" w:rsidRDefault="00297A88" w:rsidP="00297A88">
      <w:pPr>
        <w:jc w:val="center"/>
        <w:rPr>
          <w:b/>
          <w:sz w:val="28"/>
          <w:szCs w:val="28"/>
        </w:rPr>
      </w:pPr>
      <w:r w:rsidRPr="00297A88">
        <w:rPr>
          <w:b/>
          <w:sz w:val="28"/>
          <w:szCs w:val="28"/>
        </w:rPr>
        <w:t>Procuratore agli Incurabili</w:t>
      </w:r>
    </w:p>
    <w:p w:rsidR="00297A88" w:rsidRPr="00297A88" w:rsidRDefault="00297A88" w:rsidP="00297A88">
      <w:pPr>
        <w:jc w:val="center"/>
        <w:rPr>
          <w:b/>
          <w:sz w:val="28"/>
          <w:szCs w:val="28"/>
        </w:rPr>
      </w:pPr>
    </w:p>
    <w:p w:rsidR="00297A88" w:rsidRPr="00297A88" w:rsidRDefault="00297A88" w:rsidP="00297A88">
      <w:pPr>
        <w:jc w:val="center"/>
        <w:rPr>
          <w:sz w:val="28"/>
          <w:szCs w:val="28"/>
        </w:rPr>
      </w:pPr>
      <w:r w:rsidRPr="00297A88">
        <w:rPr>
          <w:sz w:val="28"/>
          <w:szCs w:val="28"/>
        </w:rPr>
        <w:t>Ricerche precedenti:</w:t>
      </w:r>
    </w:p>
    <w:p w:rsidR="00297A88" w:rsidRDefault="00297A88" w:rsidP="00297A88">
      <w:pPr>
        <w:jc w:val="center"/>
        <w:rPr>
          <w:sz w:val="28"/>
          <w:szCs w:val="28"/>
        </w:rPr>
      </w:pPr>
      <w:r w:rsidRPr="00297A88">
        <w:rPr>
          <w:sz w:val="28"/>
          <w:szCs w:val="28"/>
        </w:rPr>
        <w:t xml:space="preserve">Secondo Brunelli, </w:t>
      </w:r>
      <w:r w:rsidRPr="00297A88">
        <w:rPr>
          <w:i/>
          <w:sz w:val="28"/>
          <w:szCs w:val="28"/>
        </w:rPr>
        <w:t xml:space="preserve">Cagnolo Matteo, </w:t>
      </w:r>
      <w:r w:rsidRPr="00297A88">
        <w:rPr>
          <w:sz w:val="28"/>
          <w:szCs w:val="28"/>
        </w:rPr>
        <w:t>in ricerche A M, 296-304 bis</w:t>
      </w:r>
    </w:p>
    <w:p w:rsidR="00297A88" w:rsidRDefault="00297A88" w:rsidP="00297A88">
      <w:pPr>
        <w:jc w:val="center"/>
        <w:rPr>
          <w:sz w:val="28"/>
          <w:szCs w:val="28"/>
        </w:rPr>
      </w:pPr>
    </w:p>
    <w:p w:rsidR="00297A88" w:rsidRDefault="00297A88" w:rsidP="00297A88">
      <w:pPr>
        <w:jc w:val="center"/>
        <w:rPr>
          <w:sz w:val="28"/>
          <w:szCs w:val="28"/>
        </w:rPr>
      </w:pPr>
      <w:r>
        <w:rPr>
          <w:sz w:val="28"/>
          <w:szCs w:val="28"/>
        </w:rPr>
        <w:t>SOMMARIO</w:t>
      </w:r>
    </w:p>
    <w:p w:rsidR="00297A88" w:rsidRDefault="00297A88" w:rsidP="00297A88">
      <w:pPr>
        <w:jc w:val="both"/>
        <w:rPr>
          <w:sz w:val="28"/>
          <w:szCs w:val="28"/>
          <w:u w:val="single"/>
        </w:rPr>
      </w:pPr>
      <w:r w:rsidRPr="00297A88">
        <w:rPr>
          <w:sz w:val="28"/>
          <w:szCs w:val="28"/>
          <w:u w:val="single"/>
        </w:rPr>
        <w:t>1. Presenza di Cagnolo Matteo agli Incurabili</w:t>
      </w:r>
    </w:p>
    <w:p w:rsidR="00A04253" w:rsidRDefault="00A04253" w:rsidP="00A04253">
      <w:pPr>
        <w:ind w:right="1133"/>
        <w:rPr>
          <w:sz w:val="36"/>
          <w:szCs w:val="36"/>
        </w:rPr>
      </w:pPr>
      <w:r>
        <w:rPr>
          <w:sz w:val="36"/>
          <w:szCs w:val="36"/>
        </w:rPr>
        <w:t>4.4.1531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Cicogna,</w:t>
      </w:r>
      <w:r>
        <w:rPr>
          <w:sz w:val="28"/>
          <w:szCs w:val="28"/>
        </w:rPr>
        <w:t xml:space="preserve"> </w:t>
      </w:r>
      <w:r w:rsidRPr="00623E59">
        <w:rPr>
          <w:sz w:val="28"/>
          <w:szCs w:val="28"/>
        </w:rPr>
        <w:t>Iscrizi</w:t>
      </w:r>
      <w:r>
        <w:rPr>
          <w:sz w:val="28"/>
          <w:szCs w:val="28"/>
        </w:rPr>
        <w:t>oni veneziane, V, 370, n. 1: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 xml:space="preserve">" A carte 76 del primo Notatorio dell'Hospedal degl'Incurabili di Venezia </w:t>
      </w:r>
      <w:r>
        <w:rPr>
          <w:sz w:val="28"/>
          <w:szCs w:val="28"/>
        </w:rPr>
        <w:t>s</w:t>
      </w:r>
      <w:r w:rsidRPr="00623E59">
        <w:rPr>
          <w:sz w:val="28"/>
          <w:szCs w:val="28"/>
        </w:rPr>
        <w:t xml:space="preserve">ta registrata l'infrascritta </w:t>
      </w:r>
      <w:r>
        <w:rPr>
          <w:sz w:val="28"/>
          <w:szCs w:val="28"/>
        </w:rPr>
        <w:t>d</w:t>
      </w:r>
      <w:r w:rsidRPr="00623E59">
        <w:rPr>
          <w:sz w:val="28"/>
          <w:szCs w:val="28"/>
        </w:rPr>
        <w:t>eliberazione.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 xml:space="preserve">Adì soprad. ( </w:t>
      </w:r>
      <w:r w:rsidRPr="00623E59">
        <w:rPr>
          <w:i/>
          <w:sz w:val="28"/>
          <w:szCs w:val="28"/>
        </w:rPr>
        <w:t>cioé adi 4 april 1531</w:t>
      </w:r>
      <w:r w:rsidRPr="00623E59">
        <w:rPr>
          <w:sz w:val="28"/>
          <w:szCs w:val="28"/>
        </w:rPr>
        <w:t xml:space="preserve"> ). E fin nel soprad. giorno fu deliberato di procurar d'haver el Mag.co ms. Jeronimo Miani per habitar</w:t>
      </w:r>
      <w:r>
        <w:rPr>
          <w:sz w:val="28"/>
          <w:szCs w:val="28"/>
        </w:rPr>
        <w:t xml:space="preserve"> </w:t>
      </w:r>
      <w:r w:rsidRPr="00623E59">
        <w:rPr>
          <w:sz w:val="28"/>
          <w:szCs w:val="28"/>
        </w:rPr>
        <w:t>e star qui ne</w:t>
      </w:r>
      <w:r>
        <w:rPr>
          <w:sz w:val="28"/>
          <w:szCs w:val="28"/>
        </w:rPr>
        <w:t>l</w:t>
      </w:r>
      <w:r w:rsidRPr="00623E59">
        <w:rPr>
          <w:sz w:val="28"/>
          <w:szCs w:val="28"/>
        </w:rPr>
        <w:t>l'ospital per governo sì de li putti come de li infermi</w:t>
      </w:r>
      <w:r>
        <w:rPr>
          <w:sz w:val="28"/>
          <w:szCs w:val="28"/>
        </w:rPr>
        <w:t xml:space="preserve"> </w:t>
      </w:r>
      <w:r w:rsidRPr="00623E59">
        <w:rPr>
          <w:sz w:val="28"/>
          <w:szCs w:val="28"/>
        </w:rPr>
        <w:t>nostri con quella carità che lui ne dimostra et di qui avendone noi</w:t>
      </w:r>
      <w:r>
        <w:rPr>
          <w:sz w:val="28"/>
          <w:szCs w:val="28"/>
        </w:rPr>
        <w:t xml:space="preserve"> </w:t>
      </w:r>
      <w:r w:rsidRPr="00623E59">
        <w:rPr>
          <w:sz w:val="28"/>
          <w:szCs w:val="28"/>
        </w:rPr>
        <w:t>questo maximo desiderio di congregarlo al num. et governo di questo pioloco. Così fu deliberato et ballottato per li altri otto chel sig. dio</w:t>
      </w:r>
      <w:r>
        <w:rPr>
          <w:sz w:val="28"/>
          <w:szCs w:val="28"/>
        </w:rPr>
        <w:t xml:space="preserve"> </w:t>
      </w:r>
      <w:r w:rsidRPr="00623E59">
        <w:rPr>
          <w:sz w:val="28"/>
          <w:szCs w:val="28"/>
        </w:rPr>
        <w:t>li metti in</w:t>
      </w:r>
      <w:r>
        <w:rPr>
          <w:sz w:val="28"/>
          <w:szCs w:val="28"/>
        </w:rPr>
        <w:t xml:space="preserve"> </w:t>
      </w:r>
      <w:r w:rsidRPr="00623E59">
        <w:rPr>
          <w:sz w:val="28"/>
          <w:szCs w:val="28"/>
        </w:rPr>
        <w:t>cor di continuare al fine a onor del signor.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Piero Badoer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Sebastian Contarini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Zan Antonio Dandolo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Domenico Honorado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Francesco Lucadelli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lastRenderedPageBreak/>
        <w:t>Antonio Venier</w:t>
      </w:r>
    </w:p>
    <w:p w:rsidR="00A04253" w:rsidRPr="00623E59" w:rsidRDefault="00A04253" w:rsidP="00A04253">
      <w:pPr>
        <w:ind w:right="1133"/>
        <w:jc w:val="both"/>
        <w:rPr>
          <w:sz w:val="28"/>
          <w:szCs w:val="28"/>
        </w:rPr>
      </w:pPr>
      <w:r w:rsidRPr="00623E59">
        <w:rPr>
          <w:sz w:val="28"/>
          <w:szCs w:val="28"/>
        </w:rPr>
        <w:t>Piero Contarini</w:t>
      </w:r>
    </w:p>
    <w:p w:rsidR="00A04253" w:rsidRPr="007E064C" w:rsidRDefault="00A04253" w:rsidP="00A04253">
      <w:pPr>
        <w:ind w:right="1133"/>
        <w:jc w:val="both"/>
        <w:rPr>
          <w:sz w:val="28"/>
          <w:szCs w:val="28"/>
        </w:rPr>
      </w:pPr>
      <w:r w:rsidRPr="007E064C">
        <w:rPr>
          <w:sz w:val="28"/>
          <w:szCs w:val="28"/>
        </w:rPr>
        <w:t>Mattio Cagnolo "</w:t>
      </w:r>
    </w:p>
    <w:p w:rsidR="00297A88" w:rsidRDefault="00A04253" w:rsidP="00297A8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 Dati biografici di Matteo Cagnolo</w:t>
      </w:r>
    </w:p>
    <w:p w:rsidR="00A04253" w:rsidRDefault="00A04253" w:rsidP="002004DB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Causa la sovrabbondanza di questi dati si preferisce rimandare alla ricerca precedente e segnalare quanto è possibile leggere in Internet</w:t>
      </w:r>
      <w:r w:rsidR="00F971E4">
        <w:rPr>
          <w:sz w:val="28"/>
          <w:szCs w:val="28"/>
        </w:rPr>
        <w:t xml:space="preserve">, </w:t>
      </w:r>
      <w:r w:rsidR="00F971E4">
        <w:rPr>
          <w:i/>
          <w:sz w:val="28"/>
          <w:szCs w:val="28"/>
        </w:rPr>
        <w:t>Maffeo Cagnolo, Cagnolo Carrara.</w:t>
      </w:r>
    </w:p>
    <w:p w:rsidR="002004DB" w:rsidRDefault="00F971E4" w:rsidP="00200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Si segnala</w:t>
      </w:r>
      <w:r w:rsidR="002004DB">
        <w:rPr>
          <w:sz w:val="28"/>
          <w:szCs w:val="28"/>
        </w:rPr>
        <w:t>no le frequenti occasioni di incontro con Carlo Miani, a Bergamo, e</w:t>
      </w:r>
      <w:r>
        <w:rPr>
          <w:sz w:val="28"/>
          <w:szCs w:val="28"/>
        </w:rPr>
        <w:t xml:space="preserve"> la novità del matrimonio del Cagnolo</w:t>
      </w:r>
      <w:r w:rsidR="002004DB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le vicende sentimentali della moglie ed il duello, che costringe il Cagnolo ad allontanarsi da Venezia. </w:t>
      </w:r>
    </w:p>
    <w:p w:rsidR="00F971E4" w:rsidRDefault="00F971E4" w:rsidP="00200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 segnalto io all’autore di questa </w:t>
      </w:r>
      <w:r w:rsidRPr="002004DB">
        <w:rPr>
          <w:i/>
          <w:sz w:val="28"/>
          <w:szCs w:val="28"/>
        </w:rPr>
        <w:t>voce</w:t>
      </w:r>
      <w:r>
        <w:rPr>
          <w:sz w:val="28"/>
          <w:szCs w:val="28"/>
        </w:rPr>
        <w:t xml:space="preserve"> in Internet la presenza del Cagnolo all’ospedale degli Incurabili, quindi il rientro dall’esilio del nostro personaggio.</w:t>
      </w:r>
    </w:p>
    <w:p w:rsidR="00F971E4" w:rsidRDefault="00F971E4" w:rsidP="00297A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Sempre dalla stessa </w:t>
      </w:r>
      <w:r>
        <w:rPr>
          <w:i/>
          <w:sz w:val="28"/>
          <w:szCs w:val="28"/>
        </w:rPr>
        <w:t xml:space="preserve">voce </w:t>
      </w:r>
      <w:r>
        <w:rPr>
          <w:sz w:val="28"/>
          <w:szCs w:val="28"/>
        </w:rPr>
        <w:t xml:space="preserve">prendo la citazione del poeta Niccolò </w:t>
      </w:r>
      <w:r w:rsidR="00DE71C5">
        <w:rPr>
          <w:sz w:val="28"/>
          <w:szCs w:val="28"/>
        </w:rPr>
        <w:t>D</w:t>
      </w:r>
      <w:r>
        <w:rPr>
          <w:sz w:val="28"/>
          <w:szCs w:val="28"/>
        </w:rPr>
        <w:t xml:space="preserve">egli Agostini, </w:t>
      </w:r>
      <w:r w:rsidR="00DE71C5">
        <w:rPr>
          <w:sz w:val="28"/>
          <w:szCs w:val="28"/>
        </w:rPr>
        <w:t xml:space="preserve">( si conoscono le sue opere, ma niente della sua biografia, solo che era </w:t>
      </w:r>
      <w:r w:rsidR="00DE71C5">
        <w:rPr>
          <w:i/>
          <w:sz w:val="28"/>
          <w:szCs w:val="28"/>
        </w:rPr>
        <w:t xml:space="preserve">venetus. </w:t>
      </w:r>
      <w:r w:rsidR="00DE71C5">
        <w:rPr>
          <w:sz w:val="28"/>
          <w:szCs w:val="28"/>
        </w:rPr>
        <w:t>Ignote le sue fonti )</w:t>
      </w:r>
      <w:r w:rsidR="002004DB">
        <w:rPr>
          <w:sz w:val="28"/>
          <w:szCs w:val="28"/>
        </w:rPr>
        <w:t>. S</w:t>
      </w:r>
      <w:r>
        <w:rPr>
          <w:sz w:val="28"/>
          <w:szCs w:val="28"/>
        </w:rPr>
        <w:t>crisse</w:t>
      </w:r>
      <w:r w:rsidR="002004DB">
        <w:rPr>
          <w:sz w:val="28"/>
          <w:szCs w:val="28"/>
        </w:rPr>
        <w:t>,</w:t>
      </w:r>
      <w:r>
        <w:rPr>
          <w:sz w:val="28"/>
          <w:szCs w:val="28"/>
        </w:rPr>
        <w:t xml:space="preserve"> nella stessa opera, qualche ottava in onore di Carlo </w:t>
      </w:r>
      <w:r w:rsidRPr="00DE71C5">
        <w:rPr>
          <w:sz w:val="28"/>
          <w:szCs w:val="28"/>
        </w:rPr>
        <w:t>Miani</w:t>
      </w:r>
      <w:r w:rsidR="00DE71C5">
        <w:rPr>
          <w:sz w:val="28"/>
          <w:szCs w:val="28"/>
        </w:rPr>
        <w:t>.</w:t>
      </w:r>
    </w:p>
    <w:p w:rsidR="00DE71C5" w:rsidRPr="00DE71C5" w:rsidRDefault="00DE71C5" w:rsidP="00200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</w:t>
      </w:r>
      <w:r w:rsidRPr="00DE71C5">
        <w:rPr>
          <w:rStyle w:val="Enfasicorsivo"/>
          <w:sz w:val="28"/>
          <w:szCs w:val="28"/>
        </w:rPr>
        <w:t>Li successi bellici seguiti nella Italia dal fatto d'arme di Gieredada del 1509 fin al presente 1521</w:t>
      </w:r>
      <w:r w:rsidRPr="00DE71C5">
        <w:rPr>
          <w:sz w:val="28"/>
          <w:szCs w:val="28"/>
        </w:rPr>
        <w:t xml:space="preserve">, </w:t>
      </w:r>
      <w:r w:rsidRPr="00DE71C5">
        <w:rPr>
          <w:rStyle w:val="Enfasicorsivo"/>
          <w:sz w:val="28"/>
          <w:szCs w:val="28"/>
        </w:rPr>
        <w:t>composto per Nicolò di Augustini e stampata per Nicolò Zopino e Vincenzo da Venetia compagni</w:t>
      </w:r>
      <w:r w:rsidRPr="00DE71C5">
        <w:rPr>
          <w:sz w:val="28"/>
          <w:szCs w:val="28"/>
        </w:rPr>
        <w:t xml:space="preserve">, </w:t>
      </w:r>
      <w:r w:rsidRPr="00DE71C5">
        <w:rPr>
          <w:rStyle w:val="Enfasicorsivo"/>
          <w:sz w:val="28"/>
          <w:szCs w:val="28"/>
        </w:rPr>
        <w:t>1521 die 1º Augu</w:t>
      </w:r>
      <w:r w:rsidRPr="00DE71C5">
        <w:rPr>
          <w:sz w:val="28"/>
          <w:szCs w:val="28"/>
        </w:rPr>
        <w:t>. In gran fretta, spinto dall'attualità dell'avvenimento politico-militare, il D. colse l'occasione per enumerare i guerrieri più prestigiosi dei due eserciti ed esaltare i Veneziani, in special modo l'Alviano ed il Baldissera</w:t>
      </w:r>
      <w:r>
        <w:rPr>
          <w:sz w:val="28"/>
          <w:szCs w:val="28"/>
        </w:rPr>
        <w:t>.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 xml:space="preserve">Ma il </w:t>
      </w:r>
      <w:r w:rsidR="004952BA" w:rsidRPr="00DE71C5">
        <w:rPr>
          <w:rFonts w:ascii="Helvetica" w:hAnsi="Helvetica"/>
          <w:color w:val="313439"/>
          <w:sz w:val="28"/>
          <w:szCs w:val="28"/>
          <w:lang w:val="en-GB"/>
        </w:rPr>
        <w:t>C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>agniol pien d'ardir, e vigoria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 xml:space="preserve"> ad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>osso lor con furia si cacciava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>e c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>on due mani a la battaglia ria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>il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 xml:space="preserve"> suo tagliente brando adoperava</w:t>
      </w:r>
      <w:r w:rsidRPr="00DE71C5">
        <w:rPr>
          <w:rFonts w:ascii="Helvetica" w:hAnsi="Helvetica"/>
          <w:color w:val="313439"/>
          <w:sz w:val="28"/>
          <w:szCs w:val="28"/>
          <w:lang w:val="en-GB"/>
        </w:rPr>
        <w:t>.....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>Havea qu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>esto guerrier le voglie ingorde</w:t>
      </w:r>
      <w:r w:rsidRPr="00DE71C5">
        <w:rPr>
          <w:rFonts w:ascii="Helvetica" w:hAnsi="Helvetica"/>
          <w:color w:val="313439"/>
          <w:sz w:val="28"/>
          <w:szCs w:val="28"/>
          <w:lang w:val="en-GB"/>
        </w:rPr>
        <w:t xml:space="preserve"> 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lastRenderedPageBreak/>
        <w:t>di farsi hono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>r, e spalle, e braccie fiacca,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>e gambe, e pied</w:t>
      </w:r>
      <w:r w:rsidR="00DE71C5">
        <w:rPr>
          <w:rFonts w:ascii="Helvetica" w:hAnsi="Helvetica"/>
          <w:color w:val="313439"/>
          <w:sz w:val="28"/>
          <w:szCs w:val="28"/>
          <w:lang w:val="en-GB"/>
        </w:rPr>
        <w:t>i, e mani, e piastra, e maglie,</w:t>
      </w:r>
      <w:r w:rsidRPr="00DE71C5">
        <w:rPr>
          <w:rFonts w:ascii="Helvetica" w:hAnsi="Helvetica"/>
          <w:color w:val="313439"/>
          <w:sz w:val="28"/>
          <w:szCs w:val="28"/>
          <w:lang w:val="en-GB"/>
        </w:rPr>
        <w:t xml:space="preserve"> </w:t>
      </w:r>
    </w:p>
    <w:p w:rsidR="00F971E4" w:rsidRPr="00DE71C5" w:rsidRDefault="00F971E4" w:rsidP="00297A88">
      <w:pPr>
        <w:jc w:val="both"/>
        <w:rPr>
          <w:rFonts w:ascii="Helvetica" w:hAnsi="Helvetica"/>
          <w:color w:val="313439"/>
          <w:sz w:val="28"/>
          <w:szCs w:val="28"/>
          <w:lang w:val="en-GB"/>
        </w:rPr>
      </w:pPr>
      <w:r w:rsidRPr="00DE71C5">
        <w:rPr>
          <w:rFonts w:ascii="Helvetica" w:hAnsi="Helvetica"/>
          <w:color w:val="313439"/>
          <w:sz w:val="28"/>
          <w:szCs w:val="28"/>
          <w:lang w:val="en-GB"/>
        </w:rPr>
        <w:t>e sempre discipando uccide, e taglia.</w:t>
      </w:r>
      <w:bookmarkStart w:id="0" w:name="_GoBack"/>
      <w:bookmarkEnd w:id="0"/>
      <w:r w:rsidRPr="00DE71C5">
        <w:rPr>
          <w:rFonts w:ascii="Helvetica" w:hAnsi="Helvetica"/>
          <w:color w:val="313439"/>
          <w:sz w:val="28"/>
          <w:szCs w:val="28"/>
          <w:lang w:val="en-GB"/>
        </w:rPr>
        <w:t xml:space="preserve"> </w:t>
      </w:r>
    </w:p>
    <w:p w:rsidR="00CE7651" w:rsidRPr="00DE71C5" w:rsidRDefault="00CE7651" w:rsidP="00CE7651">
      <w:pPr>
        <w:rPr>
          <w:sz w:val="28"/>
          <w:szCs w:val="28"/>
        </w:rPr>
      </w:pPr>
    </w:p>
    <w:p w:rsidR="00CE7651" w:rsidRPr="00F971E4" w:rsidRDefault="00CE7651" w:rsidP="00297A88">
      <w:pPr>
        <w:jc w:val="both"/>
        <w:rPr>
          <w:i/>
          <w:sz w:val="28"/>
          <w:szCs w:val="28"/>
        </w:rPr>
      </w:pPr>
    </w:p>
    <w:sectPr w:rsidR="00CE7651" w:rsidRPr="00F971E4" w:rsidSect="00297A88"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88"/>
    <w:rsid w:val="002004DB"/>
    <w:rsid w:val="00217F73"/>
    <w:rsid w:val="00297A88"/>
    <w:rsid w:val="004952BA"/>
    <w:rsid w:val="00A04253"/>
    <w:rsid w:val="00CE7651"/>
    <w:rsid w:val="00DE71C5"/>
    <w:rsid w:val="00E87B29"/>
    <w:rsid w:val="00F9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971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E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76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971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E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E7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2016-09-16T04:29:00Z</dcterms:created>
  <dcterms:modified xsi:type="dcterms:W3CDTF">2016-09-16T06:30:00Z</dcterms:modified>
</cp:coreProperties>
</file>