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38" w:rsidRDefault="00C23B7B" w:rsidP="00C23B7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422907" cy="7402664"/>
            <wp:effectExtent l="0" t="0" r="6350" b="8255"/>
            <wp:docPr id="2" name="Immagine 2" descr="GRUPP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UPP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59" cy="74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B7B" w:rsidRDefault="00C23B7B" w:rsidP="00C23B7B">
      <w:pPr>
        <w:jc w:val="center"/>
        <w:rPr>
          <w:sz w:val="28"/>
          <w:szCs w:val="28"/>
        </w:rPr>
      </w:pPr>
      <w:r w:rsidRPr="00C23B7B">
        <w:rPr>
          <w:sz w:val="28"/>
          <w:szCs w:val="28"/>
        </w:rPr>
        <w:t>Osio</w:t>
      </w:r>
    </w:p>
    <w:p w:rsidR="00C23B7B" w:rsidRDefault="00C23B7B" w:rsidP="00C23B7B">
      <w:pPr>
        <w:jc w:val="center"/>
        <w:rPr>
          <w:sz w:val="28"/>
          <w:szCs w:val="28"/>
        </w:rPr>
      </w:pPr>
      <w:r>
        <w:rPr>
          <w:sz w:val="28"/>
          <w:szCs w:val="28"/>
        </w:rPr>
        <w:t>Crocifisso affidato ai bambini</w:t>
      </w:r>
    </w:p>
    <w:p w:rsidR="00C23B7B" w:rsidRDefault="00C23B7B" w:rsidP="00C23B7B">
      <w:pPr>
        <w:jc w:val="center"/>
        <w:rPr>
          <w:sz w:val="28"/>
          <w:szCs w:val="28"/>
        </w:rPr>
      </w:pPr>
      <w:r>
        <w:rPr>
          <w:sz w:val="28"/>
          <w:szCs w:val="28"/>
        </w:rPr>
        <w:t>Bambino con ‘coletto’ bianco</w:t>
      </w:r>
    </w:p>
    <w:p w:rsidR="00C23B7B" w:rsidRDefault="00C23B7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3B7B" w:rsidRDefault="00C23B7B" w:rsidP="00C23B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1267F5E">
            <wp:extent cx="4581906" cy="6281530"/>
            <wp:effectExtent l="0" t="0" r="952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91" cy="627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B7B" w:rsidRDefault="00C23B7B" w:rsidP="00C23B7B">
      <w:pPr>
        <w:jc w:val="center"/>
        <w:rPr>
          <w:sz w:val="28"/>
          <w:szCs w:val="28"/>
        </w:rPr>
      </w:pPr>
      <w:r w:rsidRPr="00C23B7B">
        <w:rPr>
          <w:sz w:val="28"/>
          <w:szCs w:val="28"/>
        </w:rPr>
        <w:t xml:space="preserve">Legnano: </w:t>
      </w:r>
    </w:p>
    <w:p w:rsidR="00C23B7B" w:rsidRDefault="00C23B7B" w:rsidP="00C23B7B">
      <w:pPr>
        <w:jc w:val="center"/>
        <w:rPr>
          <w:sz w:val="28"/>
          <w:szCs w:val="28"/>
        </w:rPr>
      </w:pPr>
      <w:r w:rsidRPr="00C23B7B">
        <w:rPr>
          <w:sz w:val="28"/>
          <w:szCs w:val="28"/>
        </w:rPr>
        <w:t>crocifisso affidato a bambini, forse ‘senza</w:t>
      </w:r>
      <w:r w:rsidR="008663E1">
        <w:rPr>
          <w:sz w:val="28"/>
          <w:szCs w:val="28"/>
        </w:rPr>
        <w:t>’</w:t>
      </w:r>
      <w:r w:rsidRPr="00C23B7B">
        <w:rPr>
          <w:sz w:val="28"/>
          <w:szCs w:val="28"/>
        </w:rPr>
        <w:t xml:space="preserve"> colletto, ma stesso soggetto in collocazione opposta. Notare il ragazzo, che appena si intravede in atteggiamento di adorazione, presente in altri quadri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C23B7B" w:rsidRDefault="00C23B7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3B7B" w:rsidRDefault="00C23B7B" w:rsidP="00C23B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9976F7D">
            <wp:extent cx="4246073" cy="5247861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89" cy="525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B7B" w:rsidRDefault="00C23B7B" w:rsidP="00C23B7B">
      <w:pPr>
        <w:jc w:val="center"/>
        <w:rPr>
          <w:sz w:val="28"/>
          <w:szCs w:val="28"/>
        </w:rPr>
      </w:pPr>
      <w:r>
        <w:rPr>
          <w:sz w:val="28"/>
          <w:szCs w:val="28"/>
        </w:rPr>
        <w:t>Brescia:</w:t>
      </w:r>
    </w:p>
    <w:p w:rsidR="001210C4" w:rsidRDefault="00C23B7B" w:rsidP="00C23B7B">
      <w:pPr>
        <w:jc w:val="center"/>
        <w:rPr>
          <w:sz w:val="28"/>
          <w:szCs w:val="28"/>
        </w:rPr>
      </w:pPr>
      <w:r w:rsidRPr="00C23B7B">
        <w:rPr>
          <w:sz w:val="28"/>
          <w:szCs w:val="28"/>
        </w:rPr>
        <w:t xml:space="preserve"> ragazzo in adorazione, stessa positura del quadro di Legnano. Notare il volto del bambino che guarda in alto verso destra, vicino alle mani che stringono la corona, paffutello.</w:t>
      </w:r>
    </w:p>
    <w:p w:rsidR="001210C4" w:rsidRDefault="001210C4" w:rsidP="00C23B7B">
      <w:pPr>
        <w:jc w:val="center"/>
        <w:rPr>
          <w:sz w:val="28"/>
          <w:szCs w:val="28"/>
        </w:rPr>
      </w:pPr>
    </w:p>
    <w:p w:rsidR="001210C4" w:rsidRPr="001210C4" w:rsidRDefault="001210C4" w:rsidP="001210C4">
      <w:pPr>
        <w:jc w:val="center"/>
        <w:rPr>
          <w:sz w:val="28"/>
          <w:szCs w:val="28"/>
        </w:rPr>
      </w:pPr>
      <w:r w:rsidRPr="001210C4">
        <w:rPr>
          <w:sz w:val="28"/>
          <w:szCs w:val="28"/>
        </w:rPr>
        <w:t>Nel quadro di Osio ritorna ( o precorre il tema del ragazzo ‘ con colletto’ in atteggiamento di adorazione. Ritorna anche il volto del ragazzo paffutello, con sguardo rivolto a sinistra , secondo un gusto del Cignaroli che ama creare diversi centri di attenzione, collocati normalmente fuori della linea a zig zag, spesso rappresentabile con una Z rovesciata le cui basi si sono vistosamente alzate o abbassate, all’inizio o alla fine di detta lettera Z.</w:t>
      </w:r>
    </w:p>
    <w:p w:rsidR="00C23B7B" w:rsidRDefault="001210C4" w:rsidP="001210C4">
      <w:pPr>
        <w:jc w:val="center"/>
        <w:rPr>
          <w:sz w:val="28"/>
          <w:szCs w:val="28"/>
        </w:rPr>
      </w:pPr>
      <w:r w:rsidRPr="001210C4">
        <w:rPr>
          <w:sz w:val="28"/>
          <w:szCs w:val="28"/>
        </w:rPr>
        <w:lastRenderedPageBreak/>
        <w:t>Segue dettaglio del quadro di Osio nella pagina seguente</w:t>
      </w:r>
      <w:r w:rsidR="00C23B7B" w:rsidRPr="00C23B7B">
        <w:rPr>
          <w:sz w:val="28"/>
          <w:szCs w:val="28"/>
        </w:rPr>
        <w:tab/>
      </w:r>
      <w:r>
        <w:rPr>
          <w:sz w:val="28"/>
          <w:szCs w:val="28"/>
        </w:rPr>
        <w:br/>
      </w:r>
    </w:p>
    <w:p w:rsidR="001210C4" w:rsidRDefault="001210C4" w:rsidP="001210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0A2B3518">
            <wp:extent cx="2333605" cy="5351228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25" cy="536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C7A" w:rsidRDefault="001210C4" w:rsidP="001210C4">
      <w:pPr>
        <w:jc w:val="center"/>
        <w:rPr>
          <w:sz w:val="28"/>
          <w:szCs w:val="28"/>
        </w:rPr>
      </w:pPr>
      <w:r>
        <w:rPr>
          <w:sz w:val="28"/>
          <w:szCs w:val="28"/>
        </w:rPr>
        <w:t>Notare il colletto, ragazzo paffutello</w:t>
      </w:r>
    </w:p>
    <w:p w:rsidR="00FB6C7A" w:rsidRDefault="00FB6C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10C4" w:rsidRDefault="00FB6C7A" w:rsidP="001210C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09EBB0A">
            <wp:extent cx="5136542" cy="7568941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64" cy="757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C7A" w:rsidRDefault="00FB6C7A" w:rsidP="001210C4">
      <w:pPr>
        <w:jc w:val="center"/>
        <w:rPr>
          <w:sz w:val="28"/>
          <w:szCs w:val="28"/>
        </w:rPr>
      </w:pPr>
      <w:r>
        <w:rPr>
          <w:sz w:val="28"/>
          <w:szCs w:val="28"/>
        </w:rPr>
        <w:t>Quadro di Legnano. E’ del Cignaroli?</w:t>
      </w:r>
    </w:p>
    <w:p w:rsidR="00FB6C7A" w:rsidRPr="00C23B7B" w:rsidRDefault="00FB6C7A" w:rsidP="001210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Crocifisso mostrato da un ragazzo all’altro ragazzo; 2. Colonna; 3. Bambino a destra e a sinistra </w:t>
      </w:r>
      <w:r w:rsidR="008663E1">
        <w:rPr>
          <w:sz w:val="28"/>
          <w:szCs w:val="28"/>
        </w:rPr>
        <w:t>d</w:t>
      </w:r>
      <w:r>
        <w:rPr>
          <w:sz w:val="28"/>
          <w:szCs w:val="28"/>
        </w:rPr>
        <w:t>i S. Girolamo; 4. In basso a sinistra, ragazzo in adorazione</w:t>
      </w:r>
    </w:p>
    <w:sectPr w:rsidR="00FB6C7A" w:rsidRPr="00C23B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B7B"/>
    <w:rsid w:val="001210C4"/>
    <w:rsid w:val="00146A68"/>
    <w:rsid w:val="0045506C"/>
    <w:rsid w:val="00652438"/>
    <w:rsid w:val="008663E1"/>
    <w:rsid w:val="00C23B7B"/>
    <w:rsid w:val="00FB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3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3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2018-03-31T13:47:00Z</dcterms:created>
  <dcterms:modified xsi:type="dcterms:W3CDTF">2019-03-13T15:52:00Z</dcterms:modified>
</cp:coreProperties>
</file>