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A73" w:rsidRDefault="00E66A82">
      <w:r>
        <w:rPr>
          <w:noProof/>
          <w:lang w:eastAsia="it-IT"/>
        </w:rPr>
        <w:drawing>
          <wp:inline distT="0" distB="0" distL="0" distR="0" wp14:anchorId="7C161E1C" wp14:editId="1E44AF7D">
            <wp:extent cx="3956253" cy="3524431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6253" cy="352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A82" w:rsidRDefault="00E66A82">
      <w:r>
        <w:t>Dalla Rosa Saverio, San Girolamo</w:t>
      </w:r>
      <w:r w:rsidR="006F30C1">
        <w:t>, im BG, Chiesa di Santo Spirito</w:t>
      </w:r>
    </w:p>
    <w:p w:rsidR="00E66A82" w:rsidRDefault="00E66A82">
      <w:r>
        <w:t>Cfr. Riv. Congr. fasc. 43, 1932, pag. 54-56</w:t>
      </w:r>
    </w:p>
    <w:p w:rsidR="006F30C1" w:rsidRDefault="006F30C1">
      <w:r>
        <w:rPr>
          <w:noProof/>
          <w:lang w:eastAsia="it-IT"/>
        </w:rPr>
        <w:lastRenderedPageBreak/>
        <w:drawing>
          <wp:inline distT="0" distB="0" distL="0" distR="0" wp14:anchorId="7D9CFEC4" wp14:editId="4BB80BDF">
            <wp:extent cx="2375022" cy="6363027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5022" cy="6363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0C1" w:rsidRDefault="006F30C1">
      <w:r>
        <w:t>BG., Chiesa di S. Spirito, Pietro Cerighelli, San Girolamo che accoglie bambini sotto la sua protezione.</w:t>
      </w:r>
      <w:bookmarkStart w:id="0" w:name="_GoBack"/>
      <w:bookmarkEnd w:id="0"/>
    </w:p>
    <w:p w:rsidR="006F30C1" w:rsidRDefault="006F30C1">
      <w:r>
        <w:t>Riv. Congr. fasc. 44, 1932, pag. 92</w:t>
      </w:r>
    </w:p>
    <w:p w:rsidR="006F30C1" w:rsidRDefault="006F30C1"/>
    <w:p w:rsidR="006F30C1" w:rsidRDefault="006F30C1"/>
    <w:sectPr w:rsidR="006F30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82"/>
    <w:rsid w:val="006F30C1"/>
    <w:rsid w:val="00933A73"/>
    <w:rsid w:val="00E6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6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6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2018-01-16T07:44:00Z</dcterms:created>
  <dcterms:modified xsi:type="dcterms:W3CDTF">2018-01-16T08:30:00Z</dcterms:modified>
</cp:coreProperties>
</file>