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0E" w:rsidRDefault="00283980">
      <w:r>
        <w:t>Da Riv. Odine PP. Somaschi, fasc, 128, pag.92</w:t>
      </w:r>
    </w:p>
    <w:p w:rsidR="00283980" w:rsidRDefault="00283980" w:rsidP="00283980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CDF4453" wp14:editId="7C4D0747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5021580" cy="5514975"/>
            <wp:effectExtent l="0" t="0" r="7620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83980" w:rsidRDefault="00283980" w:rsidP="00283980">
      <w:bookmarkStart w:id="0" w:name="_GoBack"/>
      <w:bookmarkEnd w:id="0"/>
    </w:p>
    <w:sectPr w:rsidR="002839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80"/>
    <w:rsid w:val="00283980"/>
    <w:rsid w:val="00B9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3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3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2016-06-13T07:51:00Z</dcterms:created>
  <dcterms:modified xsi:type="dcterms:W3CDTF">2016-06-13T07:54:00Z</dcterms:modified>
</cp:coreProperties>
</file>