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727" w:rsidRDefault="005C07BA" w:rsidP="005C07BA">
      <w:pPr>
        <w:ind w:left="567" w:right="566" w:firstLine="567"/>
        <w:jc w:val="center"/>
        <w:rPr>
          <w:b/>
          <w:sz w:val="32"/>
          <w:szCs w:val="32"/>
        </w:rPr>
      </w:pPr>
      <w:r w:rsidRPr="005C07BA">
        <w:rPr>
          <w:b/>
          <w:sz w:val="32"/>
          <w:szCs w:val="32"/>
        </w:rPr>
        <w:t>Padre Se</w:t>
      </w:r>
      <w:r>
        <w:rPr>
          <w:b/>
          <w:sz w:val="32"/>
          <w:szCs w:val="32"/>
        </w:rPr>
        <w:t>c</w:t>
      </w:r>
      <w:r w:rsidRPr="005C07BA">
        <w:rPr>
          <w:b/>
          <w:sz w:val="32"/>
          <w:szCs w:val="32"/>
        </w:rPr>
        <w:t>ondo Brunelli crs</w:t>
      </w:r>
    </w:p>
    <w:p w:rsidR="005C07BA" w:rsidRDefault="005C07BA" w:rsidP="005C07BA">
      <w:pPr>
        <w:ind w:left="567" w:right="566" w:firstLine="567"/>
        <w:jc w:val="center"/>
        <w:rPr>
          <w:b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47FAD6B9" wp14:editId="21102F73">
            <wp:extent cx="4123267" cy="4526827"/>
            <wp:effectExtent l="0" t="0" r="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3337" cy="452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7BA" w:rsidRDefault="005C07BA" w:rsidP="005C07BA">
      <w:pPr>
        <w:ind w:left="567" w:right="566" w:firstLine="567"/>
        <w:jc w:val="center"/>
        <w:rPr>
          <w:sz w:val="24"/>
          <w:szCs w:val="24"/>
        </w:rPr>
      </w:pPr>
      <w:r w:rsidRPr="005C07BA">
        <w:rPr>
          <w:sz w:val="24"/>
          <w:szCs w:val="24"/>
        </w:rPr>
        <w:t>Venezia, isola di San</w:t>
      </w:r>
      <w:r>
        <w:rPr>
          <w:sz w:val="24"/>
          <w:szCs w:val="24"/>
        </w:rPr>
        <w:t xml:space="preserve"> Michele e cappella Emiliana sulla sinistra</w:t>
      </w:r>
    </w:p>
    <w:p w:rsidR="005C07BA" w:rsidRDefault="005C07BA" w:rsidP="005C07BA">
      <w:pPr>
        <w:ind w:left="567" w:right="566" w:firstLine="567"/>
        <w:jc w:val="center"/>
        <w:rPr>
          <w:sz w:val="24"/>
          <w:szCs w:val="24"/>
        </w:rPr>
      </w:pPr>
    </w:p>
    <w:p w:rsidR="005C07BA" w:rsidRDefault="005C07BA" w:rsidP="005C07BA">
      <w:pPr>
        <w:ind w:left="567" w:right="566" w:firstLine="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CAPPELLA EMILIANA</w:t>
      </w:r>
    </w:p>
    <w:p w:rsidR="005C07BA" w:rsidRDefault="005C07BA" w:rsidP="005C07BA">
      <w:pPr>
        <w:ind w:left="567" w:right="566" w:firstLine="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 Venezia</w:t>
      </w:r>
    </w:p>
    <w:p w:rsidR="005C07BA" w:rsidRDefault="005C07BA" w:rsidP="005C07BA">
      <w:pPr>
        <w:ind w:left="567" w:right="566" w:firstLine="56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Nell’isola di San Michele</w:t>
      </w:r>
    </w:p>
    <w:p w:rsidR="005C07BA" w:rsidRDefault="005C07BA" w:rsidP="005C07BA">
      <w:pPr>
        <w:ind w:left="567" w:right="566" w:firstLine="567"/>
        <w:jc w:val="center"/>
        <w:rPr>
          <w:b/>
          <w:sz w:val="40"/>
          <w:szCs w:val="40"/>
        </w:rPr>
      </w:pPr>
    </w:p>
    <w:p w:rsidR="005C07BA" w:rsidRDefault="005C07BA" w:rsidP="005C07BA">
      <w:pPr>
        <w:ind w:left="567" w:right="566" w:firstLine="567"/>
        <w:jc w:val="center"/>
        <w:rPr>
          <w:sz w:val="32"/>
          <w:szCs w:val="32"/>
        </w:rPr>
      </w:pPr>
    </w:p>
    <w:p w:rsidR="005C07BA" w:rsidRDefault="005C07BA" w:rsidP="005C07BA">
      <w:pPr>
        <w:ind w:left="567" w:right="566" w:firstLine="567"/>
        <w:jc w:val="center"/>
        <w:rPr>
          <w:b/>
          <w:sz w:val="32"/>
          <w:szCs w:val="32"/>
        </w:rPr>
      </w:pPr>
      <w:r w:rsidRPr="005C07BA">
        <w:rPr>
          <w:b/>
          <w:sz w:val="32"/>
          <w:szCs w:val="32"/>
        </w:rPr>
        <w:t>19.8.2019</w:t>
      </w:r>
    </w:p>
    <w:p w:rsidR="001E39A7" w:rsidRDefault="005C07BA" w:rsidP="005C07BA">
      <w:pPr>
        <w:ind w:left="567" w:right="566" w:firstLine="567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1E39A7" w:rsidRPr="001E39A7" w:rsidRDefault="001E39A7" w:rsidP="001E39A7">
      <w:pPr>
        <w:ind w:left="567"/>
        <w:rPr>
          <w:sz w:val="28"/>
          <w:szCs w:val="28"/>
        </w:rPr>
      </w:pPr>
      <w:r>
        <w:rPr>
          <w:b/>
          <w:sz w:val="32"/>
          <w:szCs w:val="32"/>
        </w:rPr>
        <w:lastRenderedPageBreak/>
        <w:tab/>
      </w:r>
      <w:r>
        <w:rPr>
          <w:b/>
          <w:sz w:val="32"/>
          <w:szCs w:val="32"/>
        </w:rPr>
        <w:tab/>
      </w:r>
      <w:r w:rsidR="005C07BA" w:rsidRPr="001E39A7">
        <w:rPr>
          <w:sz w:val="28"/>
          <w:szCs w:val="28"/>
        </w:rPr>
        <w:t xml:space="preserve">Si deve alla passione </w:t>
      </w:r>
      <w:r w:rsidRPr="001E39A7">
        <w:rPr>
          <w:sz w:val="28"/>
          <w:szCs w:val="28"/>
        </w:rPr>
        <w:t xml:space="preserve">di P. Adriano Serra </w:t>
      </w:r>
      <w:r w:rsidR="005C07BA" w:rsidRPr="001E39A7">
        <w:rPr>
          <w:sz w:val="28"/>
          <w:szCs w:val="28"/>
        </w:rPr>
        <w:t>per tutto ciò che</w:t>
      </w:r>
      <w:r w:rsidR="005C07BA" w:rsidRPr="001E39A7">
        <w:rPr>
          <w:b/>
          <w:sz w:val="28"/>
          <w:szCs w:val="28"/>
        </w:rPr>
        <w:t xml:space="preserve"> </w:t>
      </w:r>
      <w:r w:rsidR="005C07BA" w:rsidRPr="001E39A7">
        <w:rPr>
          <w:sz w:val="28"/>
          <w:szCs w:val="28"/>
        </w:rPr>
        <w:t>è</w:t>
      </w:r>
      <w:r w:rsidR="005C07BA" w:rsidRPr="001E39A7">
        <w:rPr>
          <w:b/>
          <w:sz w:val="28"/>
          <w:szCs w:val="28"/>
        </w:rPr>
        <w:t xml:space="preserve"> </w:t>
      </w:r>
      <w:r w:rsidR="005C07BA" w:rsidRPr="001E39A7">
        <w:rPr>
          <w:sz w:val="28"/>
          <w:szCs w:val="28"/>
        </w:rPr>
        <w:t>veneziano</w:t>
      </w:r>
      <w:r w:rsidRPr="001E39A7">
        <w:rPr>
          <w:sz w:val="28"/>
          <w:szCs w:val="28"/>
        </w:rPr>
        <w:t xml:space="preserve">, dimostrata da quando è parroco a Mestre, la identificazione di questa cappella Emiliana. </w:t>
      </w:r>
    </w:p>
    <w:p w:rsidR="001E39A7" w:rsidRDefault="001E39A7" w:rsidP="001E39A7">
      <w:pPr>
        <w:rPr>
          <w:sz w:val="28"/>
          <w:szCs w:val="28"/>
        </w:rPr>
      </w:pPr>
      <w:r w:rsidRPr="001E39A7">
        <w:rPr>
          <w:sz w:val="28"/>
          <w:szCs w:val="28"/>
        </w:rPr>
        <w:tab/>
      </w:r>
      <w:r w:rsidRPr="001E39A7">
        <w:rPr>
          <w:sz w:val="28"/>
          <w:szCs w:val="28"/>
        </w:rPr>
        <w:tab/>
        <w:t xml:space="preserve">Essa è nella memoria di quanti hanno visitato la </w:t>
      </w:r>
      <w:r w:rsidRPr="001E39A7">
        <w:rPr>
          <w:i/>
          <w:sz w:val="28"/>
          <w:szCs w:val="28"/>
        </w:rPr>
        <w:t xml:space="preserve">Regina dell’adriatico </w:t>
      </w:r>
      <w:r>
        <w:rPr>
          <w:sz w:val="28"/>
          <w:szCs w:val="28"/>
        </w:rPr>
        <w:t>ed in battello si sono spostati all’Isola</w:t>
      </w:r>
      <w:r w:rsidR="006E4857">
        <w:rPr>
          <w:sz w:val="28"/>
          <w:szCs w:val="28"/>
        </w:rPr>
        <w:t xml:space="preserve"> </w:t>
      </w:r>
      <w:r>
        <w:rPr>
          <w:sz w:val="28"/>
          <w:szCs w:val="28"/>
        </w:rPr>
        <w:t>di Murano.</w:t>
      </w:r>
    </w:p>
    <w:p w:rsidR="001E39A7" w:rsidRDefault="001E39A7" w:rsidP="001E39A7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52810948" wp14:editId="2C34D3D5">
            <wp:extent cx="5058833" cy="2718133"/>
            <wp:effectExtent l="0" t="0" r="889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7783" cy="271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9A7" w:rsidRDefault="001E39A7" w:rsidP="001E39A7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Certo il loro pensiero andò più facilmente a quanti avevano preso </w:t>
      </w:r>
      <w:r>
        <w:rPr>
          <w:i/>
          <w:sz w:val="28"/>
          <w:szCs w:val="28"/>
        </w:rPr>
        <w:t xml:space="preserve">l’ultima gondola </w:t>
      </w:r>
      <w:r>
        <w:rPr>
          <w:sz w:val="28"/>
          <w:szCs w:val="28"/>
        </w:rPr>
        <w:t xml:space="preserve">per godere l’eterno riposo in questo sito, piuttosto che domandarsi </w:t>
      </w:r>
      <w:r w:rsidR="00F6105A">
        <w:rPr>
          <w:sz w:val="28"/>
          <w:szCs w:val="28"/>
        </w:rPr>
        <w:t>perché la cappella emiliana non sia mai nominata nelle biografie di San Girolamo.</w:t>
      </w:r>
    </w:p>
    <w:p w:rsidR="00F6105A" w:rsidRDefault="00F6105A" w:rsidP="001E39A7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Infatti nostri Miani, a cominciare </w:t>
      </w:r>
      <w:bookmarkStart w:id="0" w:name="_GoBack"/>
      <w:bookmarkEnd w:id="0"/>
      <w:r>
        <w:rPr>
          <w:sz w:val="28"/>
          <w:szCs w:val="28"/>
        </w:rPr>
        <w:t>da Angelo Miani, dopo</w:t>
      </w:r>
      <w:r w:rsidR="006E4857">
        <w:rPr>
          <w:sz w:val="28"/>
          <w:szCs w:val="28"/>
        </w:rPr>
        <w:t xml:space="preserve"> </w:t>
      </w:r>
      <w:r>
        <w:rPr>
          <w:sz w:val="28"/>
          <w:szCs w:val="28"/>
        </w:rPr>
        <w:t>la sua tragica fine, 17.8.1596</w:t>
      </w:r>
      <w:r w:rsidR="006E4857">
        <w:rPr>
          <w:sz w:val="28"/>
          <w:szCs w:val="28"/>
        </w:rPr>
        <w:t xml:space="preserve">, furono tutti sepolti nella </w:t>
      </w:r>
      <w:r w:rsidR="006E4857">
        <w:rPr>
          <w:i/>
          <w:sz w:val="28"/>
          <w:szCs w:val="28"/>
        </w:rPr>
        <w:t>Arca dei Miani,</w:t>
      </w:r>
      <w:r w:rsidR="006E4857">
        <w:rPr>
          <w:sz w:val="28"/>
          <w:szCs w:val="28"/>
        </w:rPr>
        <w:t xml:space="preserve"> immediatamente dietro l’ab</w:t>
      </w:r>
      <w:r w:rsidR="00EF4382">
        <w:rPr>
          <w:sz w:val="28"/>
          <w:szCs w:val="28"/>
        </w:rPr>
        <w:t>si</w:t>
      </w:r>
      <w:r w:rsidR="006E4857">
        <w:rPr>
          <w:sz w:val="28"/>
          <w:szCs w:val="28"/>
        </w:rPr>
        <w:t>de della chiesa di S. Stefano, (il complesso è stato letteralmente cancellato con  le innovazioni del 1700</w:t>
      </w:r>
      <w:r w:rsidR="00EF4382">
        <w:rPr>
          <w:sz w:val="28"/>
          <w:szCs w:val="28"/>
        </w:rPr>
        <w:t xml:space="preserve"> )</w:t>
      </w:r>
      <w:r w:rsidR="006E4857">
        <w:rPr>
          <w:sz w:val="28"/>
          <w:szCs w:val="28"/>
        </w:rPr>
        <w:t>.</w:t>
      </w:r>
    </w:p>
    <w:p w:rsidR="006E4857" w:rsidRDefault="006E4857" w:rsidP="001E39A7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Iniziamo con riportare l’unica iscrizione, sul portale della cappella:</w:t>
      </w:r>
    </w:p>
    <w:p w:rsidR="006E4857" w:rsidRDefault="006E4857" w:rsidP="006E4857">
      <w:pPr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t>Margaritae Emilianae</w:t>
      </w:r>
    </w:p>
    <w:p w:rsidR="006E4857" w:rsidRDefault="006E4857" w:rsidP="006E4857">
      <w:pPr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t>testamento, matronae</w:t>
      </w:r>
    </w:p>
    <w:p w:rsidR="006E4857" w:rsidRDefault="006E4857" w:rsidP="006E4857">
      <w:pPr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t>pietate insignis Procu-</w:t>
      </w:r>
    </w:p>
    <w:p w:rsidR="006E4857" w:rsidRDefault="006E4857" w:rsidP="006E4857">
      <w:pPr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t>ratore</w:t>
      </w:r>
      <w:r w:rsidR="000D62F2">
        <w:rPr>
          <w:sz w:val="28"/>
          <w:szCs w:val="28"/>
        </w:rPr>
        <w:t>s D. M. de citra, fide</w:t>
      </w:r>
    </w:p>
    <w:p w:rsidR="000D62F2" w:rsidRDefault="000D62F2" w:rsidP="006E4857">
      <w:pPr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t>optima. a fundamentis</w:t>
      </w:r>
    </w:p>
    <w:p w:rsidR="000D62F2" w:rsidRDefault="000D62F2" w:rsidP="006E4857">
      <w:pPr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extruendum curaverunt.</w:t>
      </w:r>
    </w:p>
    <w:p w:rsidR="000D62F2" w:rsidRDefault="000D62F2" w:rsidP="006E4857">
      <w:pPr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t>Anno M.D.XXX</w:t>
      </w:r>
    </w:p>
    <w:p w:rsidR="000D62F2" w:rsidRDefault="000D62F2" w:rsidP="006E4857">
      <w:pPr>
        <w:ind w:left="567"/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133A3CE8" wp14:editId="6184D749">
            <wp:extent cx="3488266" cy="579662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7129" cy="579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0D62F2" w:rsidRDefault="000D62F2" w:rsidP="006E4857">
      <w:pPr>
        <w:ind w:left="567"/>
        <w:jc w:val="center"/>
        <w:rPr>
          <w:sz w:val="24"/>
          <w:szCs w:val="24"/>
        </w:rPr>
      </w:pPr>
      <w:r>
        <w:rPr>
          <w:sz w:val="24"/>
          <w:szCs w:val="24"/>
        </w:rPr>
        <w:t>Cappella Emiliana, esterno, lapide dedicatoria a Margerita Miani</w:t>
      </w:r>
    </w:p>
    <w:p w:rsidR="000D62F2" w:rsidRDefault="000D62F2" w:rsidP="000D62F2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Uno sguardo all’albero genealogico dei </w:t>
      </w:r>
      <w:r w:rsidRPr="000D62F2">
        <w:rPr>
          <w:i/>
          <w:sz w:val="28"/>
          <w:szCs w:val="28"/>
        </w:rPr>
        <w:t>nostri</w:t>
      </w:r>
      <w:r>
        <w:rPr>
          <w:sz w:val="28"/>
          <w:szCs w:val="28"/>
        </w:rPr>
        <w:t xml:space="preserve"> Miani ci convince che bisogna cercare nell’altro ramo, quello </w:t>
      </w:r>
      <w:r w:rsidRPr="00A27086">
        <w:rPr>
          <w:sz w:val="28"/>
          <w:szCs w:val="28"/>
        </w:rPr>
        <w:t>che</w:t>
      </w:r>
      <w:r>
        <w:rPr>
          <w:sz w:val="28"/>
          <w:szCs w:val="28"/>
        </w:rPr>
        <w:t xml:space="preserve"> si è estinto nel 1400.</w:t>
      </w:r>
    </w:p>
    <w:p w:rsidR="000D62F2" w:rsidRDefault="000D62F2" w:rsidP="000D62F2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Per chiarezza maggiore lo si riporta:</w:t>
      </w:r>
    </w:p>
    <w:p w:rsidR="003B44D6" w:rsidRPr="000D62F2" w:rsidRDefault="003B44D6" w:rsidP="000D62F2">
      <w:pPr>
        <w:ind w:left="567"/>
        <w:jc w:val="both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28A6812B" wp14:editId="4C429E15">
            <wp:extent cx="5401733" cy="4140679"/>
            <wp:effectExtent l="0" t="0" r="889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2689" cy="414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9C" w:rsidRDefault="00ED0C9C" w:rsidP="00ED0C9C">
      <w:pPr>
        <w:ind w:left="567" w:right="566"/>
        <w:rPr>
          <w:sz w:val="28"/>
          <w:szCs w:val="28"/>
        </w:rPr>
      </w:pPr>
      <w:r>
        <w:rPr>
          <w:sz w:val="28"/>
          <w:szCs w:val="28"/>
        </w:rPr>
        <w:tab/>
      </w:r>
      <w:r w:rsidR="00EF4382">
        <w:rPr>
          <w:sz w:val="28"/>
          <w:szCs w:val="28"/>
        </w:rPr>
        <w:tab/>
      </w:r>
      <w:r w:rsidR="004E077C" w:rsidRPr="004E077C">
        <w:rPr>
          <w:sz w:val="28"/>
          <w:szCs w:val="28"/>
        </w:rPr>
        <w:t>Si segnala la presenza di Margherita Vitturi</w:t>
      </w:r>
      <w:r w:rsidR="004E077C">
        <w:rPr>
          <w:sz w:val="28"/>
          <w:szCs w:val="28"/>
        </w:rPr>
        <w:t xml:space="preserve"> coniugata con Zuane Miani q. Pietro vescovo di Vicenza. Ormai possediamo quanto si cercava</w:t>
      </w:r>
      <w:r>
        <w:rPr>
          <w:sz w:val="28"/>
          <w:szCs w:val="28"/>
        </w:rPr>
        <w:t>.</w:t>
      </w:r>
    </w:p>
    <w:p w:rsidR="00ED0C9C" w:rsidRDefault="00ED0C9C" w:rsidP="00ED0C9C">
      <w:pPr>
        <w:ind w:left="567" w:right="566"/>
        <w:rPr>
          <w:sz w:val="28"/>
          <w:szCs w:val="28"/>
        </w:rPr>
      </w:pPr>
      <w:r>
        <w:rPr>
          <w:sz w:val="28"/>
          <w:szCs w:val="28"/>
        </w:rPr>
        <w:t>1410</w:t>
      </w:r>
    </w:p>
    <w:p w:rsidR="00ED0C9C" w:rsidRDefault="00ED0C9C" w:rsidP="00ED0C9C">
      <w:pPr>
        <w:ind w:left="567" w:right="566"/>
        <w:rPr>
          <w:sz w:val="28"/>
          <w:szCs w:val="28"/>
        </w:rPr>
      </w:pPr>
      <w:r>
        <w:rPr>
          <w:sz w:val="28"/>
          <w:szCs w:val="28"/>
        </w:rPr>
        <w:t>Sier Zuane Miani del Rev.mo ms Pietro vescovo</w:t>
      </w:r>
    </w:p>
    <w:p w:rsidR="00ED0C9C" w:rsidRDefault="00ED0C9C" w:rsidP="00ED0C9C">
      <w:pPr>
        <w:ind w:left="567" w:right="566"/>
        <w:rPr>
          <w:sz w:val="28"/>
          <w:szCs w:val="28"/>
        </w:rPr>
      </w:pPr>
      <w:r>
        <w:rPr>
          <w:sz w:val="28"/>
          <w:szCs w:val="28"/>
        </w:rPr>
        <w:t>In la fia de sier Nicolò Vitturi</w:t>
      </w:r>
    </w:p>
    <w:p w:rsidR="005C07BA" w:rsidRDefault="00483658" w:rsidP="00483658">
      <w:pPr>
        <w:ind w:left="567" w:right="566"/>
        <w:rPr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Restiamo confermati anche dagli autori del libretto </w:t>
      </w:r>
      <w:r>
        <w:rPr>
          <w:i/>
          <w:sz w:val="28"/>
          <w:szCs w:val="28"/>
        </w:rPr>
        <w:t>Venezia San Michele in Isola</w:t>
      </w:r>
      <w:r w:rsidR="00EF4382">
        <w:rPr>
          <w:i/>
          <w:sz w:val="28"/>
          <w:szCs w:val="28"/>
        </w:rPr>
        <w:t xml:space="preserve">, </w:t>
      </w:r>
      <w:r w:rsidR="00EF4382">
        <w:rPr>
          <w:sz w:val="28"/>
          <w:szCs w:val="28"/>
        </w:rPr>
        <w:t>ddi Paolo Franceschi, dal quale si prendono le illustrazion.</w:t>
      </w:r>
      <w:r>
        <w:rPr>
          <w:i/>
          <w:sz w:val="28"/>
          <w:szCs w:val="28"/>
        </w:rPr>
        <w:t>:</w:t>
      </w:r>
    </w:p>
    <w:p w:rsidR="00483658" w:rsidRPr="00483658" w:rsidRDefault="00483658" w:rsidP="00483658">
      <w:pPr>
        <w:ind w:left="567" w:right="566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Pr="00483658">
        <w:rPr>
          <w:i/>
          <w:sz w:val="28"/>
          <w:szCs w:val="28"/>
        </w:rPr>
        <w:t>12. - LA CAPPELLA EMILIA</w:t>
      </w:r>
      <w:r>
        <w:rPr>
          <w:i/>
          <w:sz w:val="28"/>
          <w:szCs w:val="28"/>
        </w:rPr>
        <w:t>N</w:t>
      </w:r>
      <w:r w:rsidRPr="00483658">
        <w:rPr>
          <w:i/>
          <w:sz w:val="28"/>
          <w:szCs w:val="28"/>
        </w:rPr>
        <w:t>A</w:t>
      </w:r>
    </w:p>
    <w:p w:rsidR="00483658" w:rsidRPr="00483658" w:rsidRDefault="00EF4382" w:rsidP="00483658">
      <w:pPr>
        <w:ind w:left="567" w:right="56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="00483658" w:rsidRPr="00483658">
        <w:rPr>
          <w:i/>
          <w:sz w:val="28"/>
          <w:szCs w:val="28"/>
        </w:rPr>
        <w:t>Considerata vero gioiello architettonico della Venezia rinascimentale, è detta Emiliana perché fatta erigere in onore</w:t>
      </w:r>
      <w:r w:rsidR="00483658">
        <w:rPr>
          <w:i/>
          <w:sz w:val="28"/>
          <w:szCs w:val="28"/>
        </w:rPr>
        <w:t xml:space="preserve"> </w:t>
      </w:r>
      <w:r w:rsidR="00483658" w:rsidRPr="00483658">
        <w:rPr>
          <w:i/>
          <w:sz w:val="28"/>
          <w:szCs w:val="28"/>
        </w:rPr>
        <w:t xml:space="preserve">del nobile GIOVANNI </w:t>
      </w:r>
      <w:r w:rsidR="00483658">
        <w:rPr>
          <w:i/>
          <w:sz w:val="28"/>
          <w:szCs w:val="28"/>
        </w:rPr>
        <w:t>B</w:t>
      </w:r>
      <w:r w:rsidR="00483658" w:rsidRPr="00483658">
        <w:rPr>
          <w:i/>
          <w:sz w:val="28"/>
          <w:szCs w:val="28"/>
        </w:rPr>
        <w:t>ATTISTA E</w:t>
      </w:r>
      <w:r w:rsidR="00483658">
        <w:rPr>
          <w:i/>
          <w:sz w:val="28"/>
          <w:szCs w:val="28"/>
        </w:rPr>
        <w:t>M</w:t>
      </w:r>
      <w:r w:rsidR="00483658" w:rsidRPr="00483658">
        <w:rPr>
          <w:i/>
          <w:sz w:val="28"/>
          <w:szCs w:val="28"/>
        </w:rPr>
        <w:t xml:space="preserve">ILIANI, o </w:t>
      </w:r>
      <w:r w:rsidR="00483658">
        <w:rPr>
          <w:i/>
          <w:sz w:val="28"/>
          <w:szCs w:val="28"/>
        </w:rPr>
        <w:t>M</w:t>
      </w:r>
      <w:r w:rsidR="00483658" w:rsidRPr="00483658">
        <w:rPr>
          <w:i/>
          <w:sz w:val="28"/>
          <w:szCs w:val="28"/>
        </w:rPr>
        <w:t>iani, dalla vedova MARGHERITA VITTURI (+1485) con disposiz</w:t>
      </w:r>
      <w:r w:rsidR="00483658">
        <w:rPr>
          <w:i/>
          <w:sz w:val="28"/>
          <w:szCs w:val="28"/>
        </w:rPr>
        <w:t>ione testa</w:t>
      </w:r>
      <w:r w:rsidR="00483658" w:rsidRPr="00483658">
        <w:rPr>
          <w:i/>
          <w:sz w:val="28"/>
          <w:szCs w:val="28"/>
        </w:rPr>
        <w:t xml:space="preserve">mentaria del 1427, che i Procuratori di S. Marco de Citra resero esecutiva negli anni 1530-40.  </w:t>
      </w:r>
    </w:p>
    <w:p w:rsidR="00483658" w:rsidRPr="00483658" w:rsidRDefault="00483658" w:rsidP="00483658">
      <w:pPr>
        <w:ind w:left="567" w:right="56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ab/>
      </w:r>
      <w:r>
        <w:rPr>
          <w:i/>
          <w:sz w:val="28"/>
          <w:szCs w:val="28"/>
        </w:rPr>
        <w:tab/>
      </w:r>
      <w:r w:rsidRPr="00483658">
        <w:rPr>
          <w:i/>
          <w:sz w:val="28"/>
          <w:szCs w:val="28"/>
        </w:rPr>
        <w:t xml:space="preserve">La strana ubicazione rientrava nelle condizioni testamentarie. ll titolo originario era: </w:t>
      </w:r>
      <w:r w:rsidRPr="00EF4382">
        <w:rPr>
          <w:i/>
          <w:sz w:val="28"/>
          <w:szCs w:val="28"/>
          <w:u w:val="single"/>
        </w:rPr>
        <w:t>Tempietto dell’Annunciazione</w:t>
      </w:r>
      <w:r w:rsidRPr="00483658">
        <w:rPr>
          <w:i/>
          <w:sz w:val="28"/>
          <w:szCs w:val="28"/>
        </w:rPr>
        <w:t>, su</w:t>
      </w:r>
      <w:r>
        <w:rPr>
          <w:i/>
          <w:sz w:val="28"/>
          <w:szCs w:val="28"/>
        </w:rPr>
        <w:t xml:space="preserve"> </w:t>
      </w:r>
      <w:r w:rsidRPr="00483658">
        <w:rPr>
          <w:i/>
          <w:sz w:val="28"/>
          <w:szCs w:val="28"/>
        </w:rPr>
        <w:t>progetto di G</w:t>
      </w:r>
      <w:r>
        <w:rPr>
          <w:i/>
          <w:sz w:val="28"/>
          <w:szCs w:val="28"/>
        </w:rPr>
        <w:t>U</w:t>
      </w:r>
      <w:r w:rsidRPr="00483658">
        <w:rPr>
          <w:i/>
          <w:sz w:val="28"/>
          <w:szCs w:val="28"/>
        </w:rPr>
        <w:t>G</w:t>
      </w:r>
      <w:r>
        <w:rPr>
          <w:i/>
          <w:sz w:val="28"/>
          <w:szCs w:val="28"/>
        </w:rPr>
        <w:t>LI</w:t>
      </w:r>
      <w:r w:rsidRPr="00483658">
        <w:rPr>
          <w:i/>
          <w:sz w:val="28"/>
          <w:szCs w:val="28"/>
        </w:rPr>
        <w:t>E</w:t>
      </w:r>
      <w:r>
        <w:rPr>
          <w:i/>
          <w:sz w:val="28"/>
          <w:szCs w:val="28"/>
        </w:rPr>
        <w:t>LMO DE’</w:t>
      </w:r>
      <w:r w:rsidRPr="00483658">
        <w:rPr>
          <w:i/>
          <w:sz w:val="28"/>
          <w:szCs w:val="28"/>
        </w:rPr>
        <w:t xml:space="preserve"> GRIGI da Alzano (Bergamo), noto</w:t>
      </w:r>
      <w:r>
        <w:rPr>
          <w:i/>
          <w:sz w:val="28"/>
          <w:szCs w:val="28"/>
        </w:rPr>
        <w:t xml:space="preserve"> </w:t>
      </w:r>
      <w:r w:rsidRPr="00483658">
        <w:rPr>
          <w:i/>
          <w:sz w:val="28"/>
          <w:szCs w:val="28"/>
        </w:rPr>
        <w:t>a Venezia anche come il Bergamasco, o più semplicemente</w:t>
      </w:r>
      <w:r>
        <w:rPr>
          <w:i/>
          <w:sz w:val="28"/>
          <w:szCs w:val="28"/>
        </w:rPr>
        <w:t xml:space="preserve"> </w:t>
      </w:r>
      <w:r w:rsidRPr="00483658">
        <w:rPr>
          <w:i/>
          <w:sz w:val="28"/>
          <w:szCs w:val="28"/>
        </w:rPr>
        <w:t>Vielmo. Vi lavorò dal 1527 al 1543. Sul portale si legge</w:t>
      </w:r>
      <w:r>
        <w:rPr>
          <w:i/>
          <w:sz w:val="28"/>
          <w:szCs w:val="28"/>
        </w:rPr>
        <w:t xml:space="preserve"> </w:t>
      </w:r>
      <w:r w:rsidRPr="00483658">
        <w:rPr>
          <w:i/>
          <w:sz w:val="28"/>
          <w:szCs w:val="28"/>
        </w:rPr>
        <w:t>1530, ma le parti decorative furono terminate solo nel 1540.</w:t>
      </w:r>
    </w:p>
    <w:p w:rsidR="00483658" w:rsidRPr="00483658" w:rsidRDefault="00483658" w:rsidP="00483658">
      <w:pPr>
        <w:ind w:left="567" w:right="56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Pr="00483658">
        <w:rPr>
          <w:i/>
          <w:sz w:val="28"/>
          <w:szCs w:val="28"/>
        </w:rPr>
        <w:t>E</w:t>
      </w:r>
      <w:r>
        <w:rPr>
          <w:i/>
          <w:sz w:val="28"/>
          <w:szCs w:val="28"/>
        </w:rPr>
        <w:t>’</w:t>
      </w:r>
      <w:r w:rsidRPr="00483658">
        <w:rPr>
          <w:i/>
          <w:sz w:val="28"/>
          <w:szCs w:val="28"/>
        </w:rPr>
        <w:t xml:space="preserve"> l</w:t>
      </w:r>
      <w:r>
        <w:rPr>
          <w:i/>
          <w:sz w:val="28"/>
          <w:szCs w:val="28"/>
        </w:rPr>
        <w:t>’</w:t>
      </w:r>
      <w:r w:rsidRPr="00483658">
        <w:rPr>
          <w:i/>
          <w:sz w:val="28"/>
          <w:szCs w:val="28"/>
        </w:rPr>
        <w:t>unico edificio poligonale del rinascimento a Venezia.</w:t>
      </w:r>
    </w:p>
    <w:p w:rsidR="00483658" w:rsidRPr="00483658" w:rsidRDefault="00483658" w:rsidP="00483658">
      <w:pPr>
        <w:ind w:left="567" w:right="566"/>
        <w:jc w:val="both"/>
        <w:rPr>
          <w:i/>
          <w:sz w:val="28"/>
          <w:szCs w:val="28"/>
        </w:rPr>
      </w:pPr>
      <w:r w:rsidRPr="00483658">
        <w:rPr>
          <w:i/>
          <w:sz w:val="28"/>
          <w:szCs w:val="28"/>
        </w:rPr>
        <w:t>All</w:t>
      </w:r>
      <w:r w:rsidR="00177BF0">
        <w:rPr>
          <w:i/>
          <w:sz w:val="28"/>
          <w:szCs w:val="28"/>
        </w:rPr>
        <w:t>’</w:t>
      </w:r>
      <w:r w:rsidRPr="00483658">
        <w:rPr>
          <w:i/>
          <w:sz w:val="28"/>
          <w:szCs w:val="28"/>
        </w:rPr>
        <w:t>esterno due belle nicchie con le statue marmoree dei</w:t>
      </w:r>
      <w:r w:rsidR="00177BF0">
        <w:rPr>
          <w:i/>
          <w:sz w:val="28"/>
          <w:szCs w:val="28"/>
        </w:rPr>
        <w:t xml:space="preserve"> </w:t>
      </w:r>
      <w:r w:rsidRPr="00483658">
        <w:rPr>
          <w:i/>
          <w:sz w:val="28"/>
          <w:szCs w:val="28"/>
        </w:rPr>
        <w:t>santi protettori dei due committenti: S</w:t>
      </w:r>
      <w:r w:rsidR="00177BF0">
        <w:rPr>
          <w:i/>
          <w:sz w:val="28"/>
          <w:szCs w:val="28"/>
        </w:rPr>
        <w:t>.</w:t>
      </w:r>
      <w:r w:rsidRPr="00483658">
        <w:rPr>
          <w:i/>
          <w:sz w:val="28"/>
          <w:szCs w:val="28"/>
        </w:rPr>
        <w:t xml:space="preserve"> Giovanni Battista e</w:t>
      </w:r>
      <w:r w:rsidR="00177BF0">
        <w:rPr>
          <w:i/>
          <w:sz w:val="28"/>
          <w:szCs w:val="28"/>
        </w:rPr>
        <w:t xml:space="preserve"> </w:t>
      </w:r>
      <w:r w:rsidRPr="00483658">
        <w:rPr>
          <w:i/>
          <w:sz w:val="28"/>
          <w:szCs w:val="28"/>
        </w:rPr>
        <w:t>S. Margherita, scolpite da GIOVANNI BATTISTA DA CARONA.</w:t>
      </w:r>
    </w:p>
    <w:p w:rsidR="00483658" w:rsidRDefault="00177BF0" w:rsidP="00483658">
      <w:pPr>
        <w:ind w:left="567" w:right="56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="00483658" w:rsidRPr="00483658">
        <w:rPr>
          <w:i/>
          <w:sz w:val="28"/>
          <w:szCs w:val="28"/>
        </w:rPr>
        <w:t>L</w:t>
      </w:r>
      <w:r>
        <w:rPr>
          <w:i/>
          <w:sz w:val="28"/>
          <w:szCs w:val="28"/>
        </w:rPr>
        <w:t>’</w:t>
      </w:r>
      <w:r w:rsidR="00483658" w:rsidRPr="00483658">
        <w:rPr>
          <w:i/>
          <w:sz w:val="28"/>
          <w:szCs w:val="28"/>
        </w:rPr>
        <w:t>interno è a forma esagonale, con due lati ineguali e maggiori degli altri. Ciascuno dei sei angoli è decorato da due</w:t>
      </w:r>
      <w:r>
        <w:rPr>
          <w:i/>
          <w:sz w:val="28"/>
          <w:szCs w:val="28"/>
        </w:rPr>
        <w:t xml:space="preserve"> </w:t>
      </w:r>
      <w:r w:rsidR="00483658" w:rsidRPr="00483658">
        <w:rPr>
          <w:i/>
          <w:sz w:val="28"/>
          <w:szCs w:val="28"/>
        </w:rPr>
        <w:t>colonne di ordine composito, scanalate, che reggono il cornicione sostenente i sei archi, che sembrano disegnare altrettante cappelline. La decorazione è molto accurata, con</w:t>
      </w:r>
      <w:r>
        <w:rPr>
          <w:i/>
          <w:sz w:val="28"/>
          <w:szCs w:val="28"/>
        </w:rPr>
        <w:t xml:space="preserve"> </w:t>
      </w:r>
      <w:r w:rsidR="00483658" w:rsidRPr="00483658">
        <w:rPr>
          <w:i/>
          <w:sz w:val="28"/>
          <w:szCs w:val="28"/>
        </w:rPr>
        <w:t>nicchie, arabeschi, e lastre con patere di granito orientale e</w:t>
      </w:r>
      <w:r>
        <w:rPr>
          <w:i/>
          <w:sz w:val="28"/>
          <w:szCs w:val="28"/>
        </w:rPr>
        <w:t xml:space="preserve"> </w:t>
      </w:r>
      <w:r w:rsidR="00483658" w:rsidRPr="00483658">
        <w:rPr>
          <w:i/>
          <w:sz w:val="28"/>
          <w:szCs w:val="28"/>
        </w:rPr>
        <w:t>altri marmi preziosi.</w:t>
      </w:r>
    </w:p>
    <w:p w:rsidR="00177BF0" w:rsidRDefault="00177BF0" w:rsidP="00483658">
      <w:pPr>
        <w:ind w:left="567" w:right="566"/>
        <w:jc w:val="both"/>
        <w:rPr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sz w:val="28"/>
          <w:szCs w:val="28"/>
        </w:rPr>
        <w:t>Immediatamente pensiamo alla cappella Miani, che si ammira alla basilica dei Frari, da Mons. Pietro Miani, vescovo Vicenza e padre di Zuane Miani,sposo di Margherita Vitturi.</w:t>
      </w:r>
    </w:p>
    <w:p w:rsidR="00177BF0" w:rsidRDefault="00177BF0" w:rsidP="00483658">
      <w:pPr>
        <w:ind w:left="567" w:right="566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77BF0">
        <w:rPr>
          <w:i/>
          <w:sz w:val="28"/>
          <w:szCs w:val="28"/>
        </w:rPr>
        <w:t>Talis pater, tali</w:t>
      </w:r>
      <w:r>
        <w:rPr>
          <w:i/>
          <w:sz w:val="28"/>
          <w:szCs w:val="28"/>
        </w:rPr>
        <w:t xml:space="preserve">s </w:t>
      </w:r>
      <w:r w:rsidRPr="00177BF0">
        <w:rPr>
          <w:i/>
          <w:sz w:val="28"/>
          <w:szCs w:val="28"/>
        </w:rPr>
        <w:t xml:space="preserve">filius! </w:t>
      </w:r>
    </w:p>
    <w:p w:rsidR="00177BF0" w:rsidRDefault="00177BF0" w:rsidP="00483658">
      <w:pPr>
        <w:ind w:left="567" w:right="56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Per un approfondimento su Pietro Miani rimandiamo  </w:t>
      </w:r>
      <w:r>
        <w:rPr>
          <w:i/>
          <w:sz w:val="28"/>
          <w:szCs w:val="28"/>
        </w:rPr>
        <w:t xml:space="preserve">internet, </w:t>
      </w:r>
      <w:r w:rsidRPr="00BF1507">
        <w:rPr>
          <w:sz w:val="28"/>
          <w:szCs w:val="28"/>
        </w:rPr>
        <w:t>D</w:t>
      </w:r>
      <w:r>
        <w:rPr>
          <w:sz w:val="28"/>
          <w:szCs w:val="28"/>
        </w:rPr>
        <w:t>BI.</w:t>
      </w:r>
    </w:p>
    <w:p w:rsidR="00BF1507" w:rsidRDefault="00BF1507" w:rsidP="00483658">
      <w:pPr>
        <w:ind w:left="567" w:right="566"/>
        <w:jc w:val="both"/>
        <w:rPr>
          <w:sz w:val="28"/>
          <w:szCs w:val="28"/>
        </w:rPr>
      </w:pPr>
      <w:r>
        <w:rPr>
          <w:sz w:val="28"/>
          <w:szCs w:val="28"/>
        </w:rPr>
        <w:t>Alcune vedute di questa cappella Emiliana:</w:t>
      </w:r>
    </w:p>
    <w:p w:rsidR="00BF1507" w:rsidRDefault="00BF1507" w:rsidP="00BF1507">
      <w:pPr>
        <w:ind w:left="567" w:right="566"/>
        <w:jc w:val="center"/>
        <w:rPr>
          <w:sz w:val="28"/>
          <w:szCs w:val="28"/>
        </w:rPr>
      </w:pPr>
    </w:p>
    <w:p w:rsidR="00BF1507" w:rsidRDefault="001E33AC" w:rsidP="00BF1507">
      <w:pPr>
        <w:ind w:left="567" w:right="566"/>
        <w:jc w:val="center"/>
        <w:rPr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1D0B0E84" wp14:editId="160D5F8A">
            <wp:extent cx="4013200" cy="7896271"/>
            <wp:effectExtent l="0" t="0" r="6350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3597" cy="789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3AC" w:rsidRDefault="001E33AC" w:rsidP="00BF1507">
      <w:pPr>
        <w:ind w:left="567" w:right="566"/>
        <w:jc w:val="center"/>
        <w:rPr>
          <w:sz w:val="24"/>
          <w:szCs w:val="24"/>
        </w:rPr>
      </w:pPr>
      <w:r>
        <w:rPr>
          <w:sz w:val="24"/>
          <w:szCs w:val="24"/>
        </w:rPr>
        <w:t>Cappella Emiliana, ingresso</w:t>
      </w:r>
    </w:p>
    <w:p w:rsidR="001E33AC" w:rsidRDefault="001E33AC" w:rsidP="00BF1507">
      <w:pPr>
        <w:ind w:left="567" w:right="566"/>
        <w:jc w:val="center"/>
        <w:rPr>
          <w:sz w:val="24"/>
          <w:szCs w:val="24"/>
        </w:rPr>
      </w:pPr>
    </w:p>
    <w:p w:rsidR="001E33AC" w:rsidRDefault="001E33AC" w:rsidP="00BF1507">
      <w:pPr>
        <w:ind w:left="567" w:right="566"/>
        <w:jc w:val="center"/>
        <w:rPr>
          <w:sz w:val="24"/>
          <w:szCs w:val="24"/>
        </w:rPr>
      </w:pPr>
    </w:p>
    <w:p w:rsidR="001E33AC" w:rsidRDefault="001E33AC" w:rsidP="00BF1507">
      <w:pPr>
        <w:ind w:left="567" w:right="566"/>
        <w:jc w:val="center"/>
        <w:rPr>
          <w:noProof/>
          <w:sz w:val="24"/>
          <w:szCs w:val="24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1CC7DC94" wp14:editId="72E6627F">
            <wp:extent cx="4360333" cy="3415419"/>
            <wp:effectExtent l="0" t="0" r="254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1901" cy="341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3AC" w:rsidRDefault="001E33AC" w:rsidP="00BF1507">
      <w:pPr>
        <w:ind w:left="567" w:right="566"/>
        <w:jc w:val="center"/>
        <w:rPr>
          <w:noProof/>
          <w:sz w:val="24"/>
          <w:szCs w:val="24"/>
          <w:lang w:eastAsia="it-IT"/>
        </w:rPr>
      </w:pPr>
      <w:r>
        <w:rPr>
          <w:noProof/>
          <w:sz w:val="24"/>
          <w:szCs w:val="24"/>
          <w:lang w:eastAsia="it-IT"/>
        </w:rPr>
        <w:t>Capella Emiliana, interno</w:t>
      </w:r>
    </w:p>
    <w:p w:rsidR="001E33AC" w:rsidRDefault="001E33AC" w:rsidP="00BF1507">
      <w:pPr>
        <w:ind w:left="567" w:right="566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 wp14:anchorId="3FD1C2A9">
            <wp:extent cx="3234267" cy="4416017"/>
            <wp:effectExtent l="0" t="0" r="4445" b="381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94" cy="4421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3AC" w:rsidRDefault="001E33AC" w:rsidP="00BF1507">
      <w:pPr>
        <w:ind w:left="567" w:right="566"/>
        <w:jc w:val="center"/>
        <w:rPr>
          <w:sz w:val="24"/>
          <w:szCs w:val="24"/>
        </w:rPr>
      </w:pPr>
      <w:r w:rsidRPr="001E33AC">
        <w:rPr>
          <w:sz w:val="24"/>
          <w:szCs w:val="24"/>
        </w:rPr>
        <w:t>Altare della Natività ( G. Battista Da Carona )</w:t>
      </w:r>
    </w:p>
    <w:p w:rsidR="001E33AC" w:rsidRDefault="001E33A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E33AC" w:rsidRDefault="001E33AC" w:rsidP="00BF1507">
      <w:pPr>
        <w:ind w:left="567" w:right="566"/>
        <w:jc w:val="center"/>
        <w:rPr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7C74B798" wp14:editId="140F2D52">
            <wp:extent cx="3225800" cy="8438515"/>
            <wp:effectExtent l="0" t="0" r="0" b="63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DA9" w:rsidRDefault="008F1DA9" w:rsidP="00BF1507">
      <w:pPr>
        <w:ind w:left="567" w:right="566"/>
        <w:jc w:val="center"/>
        <w:rPr>
          <w:sz w:val="24"/>
          <w:szCs w:val="24"/>
        </w:rPr>
      </w:pPr>
      <w:r>
        <w:rPr>
          <w:sz w:val="24"/>
          <w:szCs w:val="24"/>
        </w:rPr>
        <w:t>Cappella Emiliana, esterno, S. Giovanni Battista e S. Margherita</w:t>
      </w:r>
    </w:p>
    <w:p w:rsidR="001E33AC" w:rsidRDefault="001E33AC" w:rsidP="00BF1507">
      <w:pPr>
        <w:ind w:left="567" w:right="566"/>
        <w:jc w:val="center"/>
        <w:rPr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39555C9F" wp14:editId="027C748A">
            <wp:extent cx="4899490" cy="62865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9403" cy="628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3AC" w:rsidRDefault="001E33AC" w:rsidP="00BF1507">
      <w:pPr>
        <w:ind w:left="567" w:right="56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Cappella Emiliana, vestibolo pentagonale con chiesa di San Michele </w:t>
      </w:r>
    </w:p>
    <w:p w:rsidR="001E33AC" w:rsidRPr="00BF1507" w:rsidRDefault="001E33AC" w:rsidP="00BF1507">
      <w:pPr>
        <w:ind w:left="567" w:right="566"/>
        <w:jc w:val="center"/>
        <w:rPr>
          <w:sz w:val="24"/>
          <w:szCs w:val="24"/>
        </w:rPr>
      </w:pPr>
    </w:p>
    <w:sectPr w:rsidR="001E33AC" w:rsidRPr="00BF1507">
      <w:headerReference w:type="default" r:id="rId1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E0B" w:rsidRDefault="001E2E0B" w:rsidP="001E33AC">
      <w:pPr>
        <w:spacing w:after="0" w:line="240" w:lineRule="auto"/>
      </w:pPr>
      <w:r>
        <w:separator/>
      </w:r>
    </w:p>
  </w:endnote>
  <w:endnote w:type="continuationSeparator" w:id="0">
    <w:p w:rsidR="001E2E0B" w:rsidRDefault="001E2E0B" w:rsidP="001E3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E0B" w:rsidRDefault="001E2E0B" w:rsidP="001E33AC">
      <w:pPr>
        <w:spacing w:after="0" w:line="240" w:lineRule="auto"/>
      </w:pPr>
      <w:r>
        <w:separator/>
      </w:r>
    </w:p>
  </w:footnote>
  <w:footnote w:type="continuationSeparator" w:id="0">
    <w:p w:rsidR="001E2E0B" w:rsidRDefault="001E2E0B" w:rsidP="001E33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0515601"/>
      <w:docPartObj>
        <w:docPartGallery w:val="Page Numbers (Top of Page)"/>
        <w:docPartUnique/>
      </w:docPartObj>
    </w:sdtPr>
    <w:sdtEndPr/>
    <w:sdtContent>
      <w:p w:rsidR="001E33AC" w:rsidRDefault="001E33AC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7086">
          <w:rPr>
            <w:noProof/>
          </w:rPr>
          <w:t>2</w:t>
        </w:r>
        <w:r>
          <w:fldChar w:fldCharType="end"/>
        </w:r>
      </w:p>
    </w:sdtContent>
  </w:sdt>
  <w:p w:rsidR="001E33AC" w:rsidRDefault="001E33A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trackRevision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7BA"/>
    <w:rsid w:val="000D62F2"/>
    <w:rsid w:val="00177BF0"/>
    <w:rsid w:val="001E2E0B"/>
    <w:rsid w:val="001E33AC"/>
    <w:rsid w:val="001E39A7"/>
    <w:rsid w:val="00231808"/>
    <w:rsid w:val="003B44D6"/>
    <w:rsid w:val="00483658"/>
    <w:rsid w:val="004E077C"/>
    <w:rsid w:val="005C07BA"/>
    <w:rsid w:val="006E4857"/>
    <w:rsid w:val="007F3785"/>
    <w:rsid w:val="008F1DA9"/>
    <w:rsid w:val="00A27086"/>
    <w:rsid w:val="00BF1507"/>
    <w:rsid w:val="00E94727"/>
    <w:rsid w:val="00ED0C9C"/>
    <w:rsid w:val="00EF4382"/>
    <w:rsid w:val="00F61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0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07B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E33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E33AC"/>
  </w:style>
  <w:style w:type="paragraph" w:styleId="Pidipagina">
    <w:name w:val="footer"/>
    <w:basedOn w:val="Normale"/>
    <w:link w:val="PidipaginaCarattere"/>
    <w:uiPriority w:val="99"/>
    <w:unhideWhenUsed/>
    <w:rsid w:val="001E33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E33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0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07B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E33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E33AC"/>
  </w:style>
  <w:style w:type="paragraph" w:styleId="Pidipagina">
    <w:name w:val="footer"/>
    <w:basedOn w:val="Normale"/>
    <w:link w:val="PidipaginaCarattere"/>
    <w:uiPriority w:val="99"/>
    <w:unhideWhenUsed/>
    <w:rsid w:val="001E33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E33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9</Pages>
  <Words>552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cp:lastPrinted>2019-08-19T09:02:00Z</cp:lastPrinted>
  <dcterms:created xsi:type="dcterms:W3CDTF">2019-08-19T06:51:00Z</dcterms:created>
  <dcterms:modified xsi:type="dcterms:W3CDTF">2019-08-21T06:30:00Z</dcterms:modified>
</cp:coreProperties>
</file>