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65" w:rsidRDefault="00E4520F" w:rsidP="00E4520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</w:p>
    <w:p w:rsidR="00E4520F" w:rsidRDefault="00E4520F" w:rsidP="00E4520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Nelli-Elena Vanzan Marchini, </w:t>
      </w:r>
      <w:r>
        <w:rPr>
          <w:i/>
          <w:sz w:val="28"/>
          <w:szCs w:val="28"/>
        </w:rPr>
        <w:t xml:space="preserve">Venezia, luoghi di paure e voluttà, </w:t>
      </w:r>
      <w:r>
        <w:rPr>
          <w:sz w:val="28"/>
          <w:szCs w:val="28"/>
        </w:rPr>
        <w:t>1984, pag. 74-79</w:t>
      </w:r>
    </w:p>
    <w:p w:rsidR="00E4520F" w:rsidRPr="00E4520F" w:rsidRDefault="00A813CC" w:rsidP="00E4520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E4520F" w:rsidRPr="00E4520F">
        <w:rPr>
          <w:sz w:val="28"/>
          <w:szCs w:val="28"/>
        </w:rPr>
        <w:t xml:space="preserve">OSPEDALE DEGLI </w:t>
      </w:r>
      <w:r>
        <w:rPr>
          <w:sz w:val="28"/>
          <w:szCs w:val="28"/>
        </w:rPr>
        <w:t>I</w:t>
      </w:r>
      <w:r w:rsidR="00E4520F" w:rsidRPr="00E4520F">
        <w:rPr>
          <w:sz w:val="28"/>
          <w:szCs w:val="28"/>
        </w:rPr>
        <w:t>NCURABILI</w:t>
      </w:r>
    </w:p>
    <w:p w:rsidR="00A813CC" w:rsidRPr="00A813CC" w:rsidRDefault="00A813CC" w:rsidP="00A813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20F" w:rsidRPr="00E4520F">
        <w:rPr>
          <w:sz w:val="28"/>
          <w:szCs w:val="28"/>
        </w:rPr>
        <w:t>A differenza della Pietà, che aveva antiche origini, l</w:t>
      </w:r>
      <w:r>
        <w:rPr>
          <w:sz w:val="28"/>
          <w:szCs w:val="28"/>
        </w:rPr>
        <w:t>’</w:t>
      </w:r>
      <w:r w:rsidR="00E4520F" w:rsidRPr="00E4520F">
        <w:rPr>
          <w:sz w:val="28"/>
          <w:szCs w:val="28"/>
        </w:rPr>
        <w:t>Ospedale degli Incurabili, fondato nella Venezia degli inizi del XVI secolo, present</w:t>
      </w:r>
      <w:r>
        <w:rPr>
          <w:sz w:val="28"/>
          <w:szCs w:val="28"/>
        </w:rPr>
        <w:t>a</w:t>
      </w:r>
      <w:r w:rsidR="00E4520F" w:rsidRPr="00E4520F">
        <w:rPr>
          <w:sz w:val="28"/>
          <w:szCs w:val="28"/>
        </w:rPr>
        <w:t xml:space="preserve"> caratteri di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>indiscussa novità proponendosi di fronteggiare un nuovo e dilagante male chiamato in molti modi diversi. La sua origine era sconosciuta, ma le modalità di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>trasmissione venerea parvero ﬁn dall</w:t>
      </w:r>
      <w:r>
        <w:rPr>
          <w:sz w:val="28"/>
          <w:szCs w:val="28"/>
        </w:rPr>
        <w:t>’</w:t>
      </w:r>
      <w:r w:rsidR="00E4520F" w:rsidRPr="00E4520F">
        <w:rPr>
          <w:sz w:val="28"/>
          <w:szCs w:val="28"/>
        </w:rPr>
        <w:t>inizio inequivocabili per il primo sintomo,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>che compare sottoforma di un</w:t>
      </w:r>
      <w:r>
        <w:rPr>
          <w:sz w:val="28"/>
          <w:szCs w:val="28"/>
        </w:rPr>
        <w:t>’u</w:t>
      </w:r>
      <w:r w:rsidR="00E4520F" w:rsidRPr="00E4520F">
        <w:rPr>
          <w:sz w:val="28"/>
          <w:szCs w:val="28"/>
        </w:rPr>
        <w:t>lcera proprio in prossimità degli organi genitali.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>Ogni popolo, al suo manifestarsi, non aveva esitato a individuarne la causa e la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 xml:space="preserve">fonte di contagio nel vicino </w:t>
      </w:r>
      <w:r>
        <w:rPr>
          <w:sz w:val="28"/>
          <w:szCs w:val="28"/>
        </w:rPr>
        <w:t>o</w:t>
      </w:r>
      <w:r w:rsidR="00E4520F" w:rsidRPr="00E4520F">
        <w:rPr>
          <w:sz w:val="28"/>
          <w:szCs w:val="28"/>
        </w:rPr>
        <w:t xml:space="preserve"> nel diverso, di qui le molte denominazioni di: mal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>di Napoli, mal francese, morbo celtico, mal dei portoghesi, mal dei cristiani...</w:t>
      </w:r>
      <w:r>
        <w:rPr>
          <w:sz w:val="28"/>
          <w:szCs w:val="28"/>
        </w:rPr>
        <w:t xml:space="preserve"> </w:t>
      </w:r>
      <w:r w:rsidR="00E4520F" w:rsidRPr="00E4520F">
        <w:rPr>
          <w:sz w:val="28"/>
          <w:szCs w:val="28"/>
        </w:rPr>
        <w:t>alla ﬁne, nei tempi più vicini a noi, prevarrà la denominazione che lo collega alla</w:t>
      </w:r>
      <w:r>
        <w:rPr>
          <w:sz w:val="28"/>
          <w:szCs w:val="28"/>
        </w:rPr>
        <w:t xml:space="preserve"> </w:t>
      </w:r>
      <w:r w:rsidRPr="00A813CC">
        <w:rPr>
          <w:sz w:val="28"/>
          <w:szCs w:val="28"/>
        </w:rPr>
        <w:t xml:space="preserve">favola </w:t>
      </w:r>
      <w:r w:rsidR="005E69C7">
        <w:rPr>
          <w:sz w:val="28"/>
          <w:szCs w:val="28"/>
        </w:rPr>
        <w:t xml:space="preserve">di stampo umanistico scritta nel </w:t>
      </w:r>
      <w:r w:rsidRPr="00A813CC">
        <w:rPr>
          <w:sz w:val="28"/>
          <w:szCs w:val="28"/>
        </w:rPr>
        <w:t>1521 dal medi</w:t>
      </w:r>
      <w:r w:rsidR="005E69C7">
        <w:rPr>
          <w:sz w:val="28"/>
          <w:szCs w:val="28"/>
        </w:rPr>
        <w:t>co</w:t>
      </w:r>
      <w:r w:rsidRPr="00A813CC">
        <w:rPr>
          <w:sz w:val="28"/>
          <w:szCs w:val="28"/>
        </w:rPr>
        <w:t>, G</w:t>
      </w:r>
      <w:r w:rsidR="005E69C7">
        <w:rPr>
          <w:sz w:val="28"/>
          <w:szCs w:val="28"/>
        </w:rPr>
        <w:t>iro</w:t>
      </w:r>
      <w:r w:rsidRPr="00A813CC">
        <w:rPr>
          <w:sz w:val="28"/>
          <w:szCs w:val="28"/>
        </w:rPr>
        <w:t>lamo F</w:t>
      </w:r>
      <w:r w:rsidR="005E69C7">
        <w:rPr>
          <w:sz w:val="28"/>
          <w:szCs w:val="28"/>
        </w:rPr>
        <w:t>r</w:t>
      </w:r>
      <w:r w:rsidRPr="00A813CC">
        <w:rPr>
          <w:sz w:val="28"/>
          <w:szCs w:val="28"/>
        </w:rPr>
        <w:t>acast</w:t>
      </w:r>
      <w:r w:rsidR="005E69C7">
        <w:rPr>
          <w:sz w:val="28"/>
          <w:szCs w:val="28"/>
        </w:rPr>
        <w:t xml:space="preserve">oro </w:t>
      </w:r>
      <w:r w:rsidRPr="00A813CC">
        <w:rPr>
          <w:sz w:val="28"/>
          <w:szCs w:val="28"/>
        </w:rPr>
        <w:t>in</w:t>
      </w:r>
      <w:r w:rsidR="005E69C7">
        <w:rPr>
          <w:sz w:val="28"/>
          <w:szCs w:val="28"/>
        </w:rPr>
        <w:t xml:space="preserve"> c</w:t>
      </w:r>
      <w:r w:rsidRPr="00A813CC">
        <w:rPr>
          <w:sz w:val="28"/>
          <w:szCs w:val="28"/>
        </w:rPr>
        <w:t>ui il pastore Siﬁlo viene punito con quell</w:t>
      </w:r>
      <w:r w:rsidR="005E69C7">
        <w:rPr>
          <w:sz w:val="28"/>
          <w:szCs w:val="28"/>
        </w:rPr>
        <w:t>’</w:t>
      </w:r>
      <w:r w:rsidRPr="00A813CC">
        <w:rPr>
          <w:sz w:val="28"/>
          <w:szCs w:val="28"/>
        </w:rPr>
        <w:t>immonda malattia per aver offeso la</w:t>
      </w:r>
      <w:r w:rsidR="005E69C7">
        <w:rPr>
          <w:sz w:val="28"/>
          <w:szCs w:val="28"/>
        </w:rPr>
        <w:t xml:space="preserve"> divinità. La sifilide, dunque, dalla fine del XV secolo</w:t>
      </w:r>
      <w:r w:rsidRPr="00A813CC">
        <w:rPr>
          <w:sz w:val="28"/>
          <w:szCs w:val="28"/>
        </w:rPr>
        <w:t>, in</w:t>
      </w:r>
      <w:r w:rsidR="005E69C7">
        <w:rPr>
          <w:sz w:val="28"/>
          <w:szCs w:val="28"/>
        </w:rPr>
        <w:t xml:space="preserve"> </w:t>
      </w:r>
      <w:r w:rsidRPr="00A813CC">
        <w:rPr>
          <w:sz w:val="28"/>
          <w:szCs w:val="28"/>
        </w:rPr>
        <w:t>seguito alla spedizione</w:t>
      </w:r>
      <w:r w:rsidR="005E69C7">
        <w:rPr>
          <w:sz w:val="28"/>
          <w:szCs w:val="28"/>
        </w:rPr>
        <w:t xml:space="preserve"> di Carlo VIII re di Francia nel re</w:t>
      </w:r>
      <w:r w:rsidRPr="00A813CC">
        <w:rPr>
          <w:sz w:val="28"/>
          <w:szCs w:val="28"/>
        </w:rPr>
        <w:t xml:space="preserve">gno </w:t>
      </w:r>
      <w:r w:rsidR="005E69C7">
        <w:rPr>
          <w:sz w:val="28"/>
          <w:szCs w:val="28"/>
        </w:rPr>
        <w:t>d</w:t>
      </w:r>
      <w:r w:rsidRPr="00A813CC">
        <w:rPr>
          <w:sz w:val="28"/>
          <w:szCs w:val="28"/>
        </w:rPr>
        <w:t>i Sicilia (1495), si diffonde rapidamente</w:t>
      </w:r>
      <w:r w:rsidR="005E69C7">
        <w:rPr>
          <w:sz w:val="28"/>
          <w:szCs w:val="28"/>
        </w:rPr>
        <w:t xml:space="preserve"> </w:t>
      </w:r>
      <w:r w:rsidRPr="00A813CC">
        <w:rPr>
          <w:sz w:val="28"/>
          <w:szCs w:val="28"/>
        </w:rPr>
        <w:t>in tutta la penisola e poi in tutta l</w:t>
      </w:r>
      <w:r w:rsidR="005E69C7">
        <w:rPr>
          <w:sz w:val="28"/>
          <w:szCs w:val="28"/>
        </w:rPr>
        <w:t>’</w:t>
      </w:r>
      <w:r w:rsidRPr="00A813CC">
        <w:rPr>
          <w:sz w:val="28"/>
          <w:szCs w:val="28"/>
        </w:rPr>
        <w:t>Europa. Se fosse già presente nel vecchio continente o se fosse stata importata dalle Americhe nella penisola iberica dai ma</w:t>
      </w:r>
      <w:r w:rsidR="005E69C7">
        <w:rPr>
          <w:sz w:val="28"/>
          <w:szCs w:val="28"/>
        </w:rPr>
        <w:t xml:space="preserve">rinai di Clombo e di lì fosse </w:t>
      </w:r>
      <w:r w:rsidRPr="00A813CC">
        <w:rPr>
          <w:sz w:val="28"/>
          <w:szCs w:val="28"/>
        </w:rPr>
        <w:t>e di l</w:t>
      </w:r>
      <w:r w:rsidR="005E69C7">
        <w:rPr>
          <w:sz w:val="28"/>
          <w:szCs w:val="28"/>
        </w:rPr>
        <w:t>ì</w:t>
      </w:r>
      <w:r w:rsidRPr="00A813CC">
        <w:rPr>
          <w:sz w:val="28"/>
          <w:szCs w:val="28"/>
        </w:rPr>
        <w:t xml:space="preserve"> fosse giunta a Napoli con gli Spagnoli che difendevano</w:t>
      </w:r>
      <w:r w:rsidR="005E69C7">
        <w:rPr>
          <w:sz w:val="28"/>
          <w:szCs w:val="28"/>
        </w:rPr>
        <w:t xml:space="preserve"> la città, è oggetto di interminabili quanto opinbili dibattiti </w:t>
      </w:r>
      <w:r w:rsidRPr="00A813CC">
        <w:rPr>
          <w:sz w:val="28"/>
          <w:szCs w:val="28"/>
        </w:rPr>
        <w:t xml:space="preserve">dibattiti storico-medici, una cosa però </w:t>
      </w:r>
      <w:r w:rsidR="005E69C7">
        <w:rPr>
          <w:sz w:val="28"/>
          <w:szCs w:val="28"/>
        </w:rPr>
        <w:t>è</w:t>
      </w:r>
      <w:r w:rsidRPr="00A813CC">
        <w:rPr>
          <w:sz w:val="28"/>
          <w:szCs w:val="28"/>
        </w:rPr>
        <w:t xml:space="preserve"> certa: se già:</w:t>
      </w:r>
      <w:r w:rsidR="005E69C7">
        <w:rPr>
          <w:sz w:val="28"/>
          <w:szCs w:val="28"/>
        </w:rPr>
        <w:t xml:space="preserve"> </w:t>
      </w:r>
      <w:r w:rsidRPr="00A813CC">
        <w:rPr>
          <w:sz w:val="28"/>
          <w:szCs w:val="28"/>
        </w:rPr>
        <w:t>s</w:t>
      </w:r>
      <w:r w:rsidR="005E69C7">
        <w:rPr>
          <w:sz w:val="28"/>
          <w:szCs w:val="28"/>
        </w:rPr>
        <w:t xml:space="preserve">e già </w:t>
      </w:r>
      <w:r w:rsidRPr="00A813CC">
        <w:rPr>
          <w:sz w:val="28"/>
          <w:szCs w:val="28"/>
        </w:rPr>
        <w:t xml:space="preserve">esisteva, non si era mai manifestata </w:t>
      </w:r>
      <w:r w:rsidR="005E69C7">
        <w:rPr>
          <w:sz w:val="28"/>
          <w:szCs w:val="28"/>
        </w:rPr>
        <w:t>c</w:t>
      </w:r>
      <w:r w:rsidRPr="00A813CC">
        <w:rPr>
          <w:sz w:val="28"/>
          <w:szCs w:val="28"/>
        </w:rPr>
        <w:t>on tanta virulenza. Ad alimentarne</w:t>
      </w:r>
      <w:r w:rsidR="005E69C7">
        <w:rPr>
          <w:sz w:val="28"/>
          <w:szCs w:val="28"/>
        </w:rPr>
        <w:t xml:space="preserve"> </w:t>
      </w:r>
      <w:r w:rsidRPr="00A813CC">
        <w:rPr>
          <w:sz w:val="28"/>
          <w:szCs w:val="28"/>
        </w:rPr>
        <w:t>la diffusione furono gli eventi bellici, le scorrerie delle truppe straniere,</w:t>
      </w:r>
      <w:r w:rsidR="005E69C7">
        <w:rPr>
          <w:sz w:val="28"/>
          <w:szCs w:val="28"/>
        </w:rPr>
        <w:t xml:space="preserve"> </w:t>
      </w:r>
      <w:r w:rsidRPr="00A813CC">
        <w:rPr>
          <w:sz w:val="28"/>
          <w:szCs w:val="28"/>
        </w:rPr>
        <w:t>la fame e la miseria.</w:t>
      </w:r>
    </w:p>
    <w:p w:rsidR="00A813CC" w:rsidRPr="00A813CC" w:rsidRDefault="005E69C7" w:rsidP="00A813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3CC" w:rsidRPr="00A813CC">
        <w:rPr>
          <w:sz w:val="28"/>
          <w:szCs w:val="28"/>
        </w:rPr>
        <w:t>Gli assembramenti dei soldati,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gli spostamenti degli eserciti, che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si muovevano con il loro seguito di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prostitute, avevano alimentato la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carica infettante del morbo con la promiscuità sessuale. Le battaglie in</w:t>
      </w:r>
      <w:r w:rsidR="00A932FC"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cui il sangue del vinto si mescolava a quello del vincitore avevano creato una</w:t>
      </w:r>
      <w:r w:rsidR="00A932FC">
        <w:rPr>
          <w:sz w:val="28"/>
          <w:szCs w:val="28"/>
        </w:rPr>
        <w:t xml:space="preserve"> situazion pato</w:t>
      </w:r>
      <w:r w:rsidR="00A813CC" w:rsidRPr="00A813CC">
        <w:rPr>
          <w:sz w:val="28"/>
          <w:szCs w:val="28"/>
        </w:rPr>
        <w:t>gena che era stata l</w:t>
      </w:r>
      <w:r w:rsidR="00A932FC">
        <w:rPr>
          <w:sz w:val="28"/>
          <w:szCs w:val="28"/>
        </w:rPr>
        <w:t>’</w:t>
      </w:r>
      <w:r w:rsidR="00A813CC" w:rsidRPr="00A813CC">
        <w:rPr>
          <w:sz w:val="28"/>
          <w:szCs w:val="28"/>
        </w:rPr>
        <w:t>unica vera trionfatrice sulla scena di guerra.</w:t>
      </w:r>
      <w:r w:rsidR="00A932FC">
        <w:rPr>
          <w:sz w:val="28"/>
          <w:szCs w:val="28"/>
        </w:rPr>
        <w:t xml:space="preserve"> I saccheggi delle </w:t>
      </w:r>
      <w:r w:rsidR="00A813CC" w:rsidRPr="00A813CC">
        <w:rPr>
          <w:sz w:val="28"/>
          <w:szCs w:val="28"/>
        </w:rPr>
        <w:t>terre, una volta fertili, avevano prodotto povert</w:t>
      </w:r>
      <w:r w:rsidR="00A932FC">
        <w:rPr>
          <w:sz w:val="28"/>
          <w:szCs w:val="28"/>
        </w:rPr>
        <w:t>à</w:t>
      </w:r>
      <w:r w:rsidR="00A813CC" w:rsidRPr="00A813CC"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lastRenderedPageBreak/>
        <w:t>e fame nelle</w:t>
      </w:r>
      <w:r w:rsidR="00A932FC"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campagne, causando migrazioni di massa verso le città con la conseguente crescita della mendicit</w:t>
      </w:r>
      <w:r w:rsidR="00A932FC">
        <w:rPr>
          <w:sz w:val="28"/>
          <w:szCs w:val="28"/>
        </w:rPr>
        <w:t>à e della prostituzione urbana</w:t>
      </w:r>
      <w:r w:rsidR="00A813CC" w:rsidRPr="00A813CC">
        <w:rPr>
          <w:sz w:val="28"/>
          <w:szCs w:val="28"/>
        </w:rPr>
        <w:t xml:space="preserve">' 5': * zo </w:t>
      </w:r>
      <w:r w:rsidR="00A932FC">
        <w:rPr>
          <w:sz w:val="28"/>
          <w:szCs w:val="28"/>
        </w:rPr>
        <w:tab/>
      </w:r>
      <w:r w:rsidR="00A932FC">
        <w:rPr>
          <w:sz w:val="28"/>
          <w:szCs w:val="28"/>
        </w:rPr>
        <w:tab/>
        <w:t xml:space="preserve">in </w:t>
      </w:r>
      <w:r w:rsidR="00A813CC" w:rsidRPr="00A813CC">
        <w:rPr>
          <w:sz w:val="28"/>
          <w:szCs w:val="28"/>
        </w:rPr>
        <w:t xml:space="preserve">questo contesto il </w:t>
      </w:r>
      <w:r w:rsidR="00A932FC">
        <w:rPr>
          <w:sz w:val="28"/>
          <w:szCs w:val="28"/>
        </w:rPr>
        <w:t>‘</w:t>
      </w:r>
      <w:r w:rsidR="00A813CC" w:rsidRPr="00A813CC">
        <w:rPr>
          <w:sz w:val="28"/>
          <w:szCs w:val="28"/>
        </w:rPr>
        <w:t>treponema pallidum</w:t>
      </w:r>
      <w:r w:rsidR="00A932FC">
        <w:rPr>
          <w:sz w:val="28"/>
          <w:szCs w:val="28"/>
        </w:rPr>
        <w:t>’</w:t>
      </w:r>
      <w:r w:rsidR="00A813CC" w:rsidRPr="00A813CC">
        <w:rPr>
          <w:sz w:val="28"/>
          <w:szCs w:val="28"/>
        </w:rPr>
        <w:t>, la spirocheta che provoca la</w:t>
      </w:r>
      <w:r w:rsidR="00A932FC"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si</w:t>
      </w:r>
      <w:r w:rsidR="00A932FC">
        <w:rPr>
          <w:sz w:val="28"/>
          <w:szCs w:val="28"/>
        </w:rPr>
        <w:t>f</w:t>
      </w:r>
      <w:r w:rsidR="00A813CC" w:rsidRPr="00A813CC">
        <w:rPr>
          <w:sz w:val="28"/>
          <w:szCs w:val="28"/>
        </w:rPr>
        <w:t>i</w:t>
      </w:r>
      <w:r w:rsidR="00A932FC">
        <w:rPr>
          <w:sz w:val="28"/>
          <w:szCs w:val="28"/>
        </w:rPr>
        <w:t>lide</w:t>
      </w:r>
      <w:r w:rsidR="00A813CC" w:rsidRPr="00A813CC">
        <w:rPr>
          <w:sz w:val="28"/>
          <w:szCs w:val="28"/>
        </w:rPr>
        <w:t xml:space="preserve"> e che si diffonde per via venerea, dilaga senza freno. Finita la guerra, le</w:t>
      </w:r>
      <w:r w:rsidR="00A932FC"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truppe tornano in patria, dalle loro mogli con alle spalle un pesante bagaglio di</w:t>
      </w:r>
      <w:r w:rsidR="00A932FC"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esperienze e con in corpo la loro carica infettante.</w:t>
      </w:r>
    </w:p>
    <w:p w:rsidR="00A813CC" w:rsidRPr="00A813CC" w:rsidRDefault="00A932FC" w:rsidP="00A813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3CC" w:rsidRPr="00A813CC">
        <w:rPr>
          <w:sz w:val="28"/>
          <w:szCs w:val="28"/>
        </w:rPr>
        <w:t>A Venezia le prime avvisaglie della malattia arrivano dai medici Marcello</w:t>
      </w:r>
      <w:r>
        <w:rPr>
          <w:sz w:val="28"/>
          <w:szCs w:val="28"/>
        </w:rPr>
        <w:t xml:space="preserve"> C</w:t>
      </w:r>
      <w:r w:rsidR="00A813CC" w:rsidRPr="00A813CC">
        <w:rPr>
          <w:sz w:val="28"/>
          <w:szCs w:val="28"/>
        </w:rPr>
        <w:t>umano e Alessandro Benedetti, che operano sul campo di battaglia al servizio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della Serenissima.</w:t>
      </w:r>
    </w:p>
    <w:p w:rsidR="00A813CC" w:rsidRPr="00A813CC" w:rsidRDefault="00A932FC" w:rsidP="00A813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3CC" w:rsidRPr="00A813CC">
        <w:rPr>
          <w:sz w:val="28"/>
          <w:szCs w:val="28"/>
        </w:rPr>
        <w:t>Nel 1496 Marin Sanudo fa già una chiara</w:t>
      </w:r>
      <w:r>
        <w:rPr>
          <w:sz w:val="28"/>
          <w:szCs w:val="28"/>
        </w:rPr>
        <w:t xml:space="preserve"> descrizione del quadro sintoma</w:t>
      </w:r>
      <w:r w:rsidR="00A813CC" w:rsidRPr="00A813CC">
        <w:rPr>
          <w:sz w:val="28"/>
          <w:szCs w:val="28"/>
        </w:rPr>
        <w:t xml:space="preserve">tologico nei suoi </w:t>
      </w:r>
      <w:r w:rsidR="00A813CC" w:rsidRPr="00A932FC">
        <w:rPr>
          <w:i/>
          <w:sz w:val="28"/>
          <w:szCs w:val="28"/>
        </w:rPr>
        <w:t>D</w:t>
      </w:r>
      <w:r w:rsidRPr="00A932FC">
        <w:rPr>
          <w:i/>
          <w:sz w:val="28"/>
          <w:szCs w:val="28"/>
        </w:rPr>
        <w:t>ia</w:t>
      </w:r>
      <w:r w:rsidR="00A813CC" w:rsidRPr="00A932FC">
        <w:rPr>
          <w:i/>
          <w:sz w:val="28"/>
          <w:szCs w:val="28"/>
        </w:rPr>
        <w:t>rii.</w:t>
      </w:r>
    </w:p>
    <w:p w:rsidR="00A813CC" w:rsidRPr="00A813CC" w:rsidRDefault="00A932FC" w:rsidP="00A813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3CC" w:rsidRPr="00A813CC">
        <w:rPr>
          <w:sz w:val="28"/>
          <w:szCs w:val="28"/>
        </w:rPr>
        <w:t>La prima risposta a questa nuova e dilagan</w:t>
      </w:r>
      <w:r>
        <w:rPr>
          <w:sz w:val="28"/>
          <w:szCs w:val="28"/>
        </w:rPr>
        <w:t>te emergenza, nel contesto venezia</w:t>
      </w:r>
      <w:r w:rsidR="00A813CC" w:rsidRPr="00A813CC">
        <w:rPr>
          <w:sz w:val="28"/>
          <w:szCs w:val="28"/>
        </w:rPr>
        <w:t>no, viene suggerita dalla ﬁlantropia di due patrizie e dalla dedizione del pio</w:t>
      </w:r>
      <w:r>
        <w:rPr>
          <w:sz w:val="28"/>
          <w:szCs w:val="28"/>
        </w:rPr>
        <w:t xml:space="preserve"> G</w:t>
      </w:r>
      <w:r w:rsidR="00A813CC" w:rsidRPr="00A813CC">
        <w:rPr>
          <w:sz w:val="28"/>
          <w:szCs w:val="28"/>
        </w:rPr>
        <w:t>aetano da Thiene. Gia nel 1515 a Roma era stato istituito un ospedale degli</w:t>
      </w:r>
      <w:r>
        <w:rPr>
          <w:sz w:val="28"/>
          <w:szCs w:val="28"/>
        </w:rPr>
        <w:t xml:space="preserve"> I</w:t>
      </w:r>
      <w:r w:rsidR="00A813CC" w:rsidRPr="00A813CC">
        <w:rPr>
          <w:sz w:val="28"/>
          <w:szCs w:val="28"/>
        </w:rPr>
        <w:t>ncurabili. Nella citta lagunare il primo nucleo di una analoga struttura nasce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grazie alla generosita di Maria Malipiera Malipiero e Marina Grimani, che nel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secondo decennio del 500 fanno accogliere le prime tre povere siﬁlitiche in una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>casa allo Spirito Santo.</w:t>
      </w:r>
    </w:p>
    <w:p w:rsidR="0067510E" w:rsidRPr="0067510E" w:rsidRDefault="00A932FC" w:rsidP="006751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3CC" w:rsidRPr="00A813CC">
        <w:rPr>
          <w:sz w:val="28"/>
          <w:szCs w:val="28"/>
        </w:rPr>
        <w:t>Nel febbraio del 1521 i Provveditori alla Sanità ordinano a tutti i poveri</w:t>
      </w:r>
      <w:r>
        <w:rPr>
          <w:sz w:val="28"/>
          <w:szCs w:val="28"/>
        </w:rPr>
        <w:t xml:space="preserve"> </w:t>
      </w:r>
      <w:r w:rsidR="00A813CC" w:rsidRPr="00A813CC">
        <w:rPr>
          <w:sz w:val="28"/>
          <w:szCs w:val="28"/>
        </w:rPr>
        <w:t xml:space="preserve">e mendicanti siﬁlitici che vagano per la città di </w:t>
      </w:r>
      <w:r>
        <w:rPr>
          <w:sz w:val="28"/>
          <w:szCs w:val="28"/>
        </w:rPr>
        <w:t>f</w:t>
      </w:r>
      <w:r w:rsidR="00A813CC" w:rsidRPr="00A813CC">
        <w:rPr>
          <w:sz w:val="28"/>
          <w:szCs w:val="28"/>
        </w:rPr>
        <w:t>arsi curare allo Spirito Santo</w:t>
      </w:r>
      <w:r>
        <w:rPr>
          <w:sz w:val="28"/>
          <w:szCs w:val="28"/>
        </w:rPr>
        <w:t xml:space="preserve">, </w:t>
      </w:r>
      <w:r w:rsidR="0067510E" w:rsidRPr="0067510E">
        <w:rPr>
          <w:sz w:val="28"/>
          <w:szCs w:val="28"/>
        </w:rPr>
        <w:t>pena il bando. Nel 1524 i ricoverati sono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80, l</w:t>
      </w:r>
      <w:r w:rsidR="00097F63">
        <w:rPr>
          <w:sz w:val="28"/>
          <w:szCs w:val="28"/>
        </w:rPr>
        <w:t>’</w:t>
      </w:r>
      <w:r w:rsidR="0067510E" w:rsidRPr="0067510E">
        <w:rPr>
          <w:sz w:val="28"/>
          <w:szCs w:val="28"/>
        </w:rPr>
        <w:t xml:space="preserve">anno seguente aumentano a 150. </w:t>
      </w:r>
      <w:r w:rsidR="00097F63" w:rsidRPr="0067510E">
        <w:rPr>
          <w:sz w:val="28"/>
          <w:szCs w:val="28"/>
        </w:rPr>
        <w:t>L</w:t>
      </w:r>
      <w:r w:rsidR="0067510E" w:rsidRPr="0067510E">
        <w:rPr>
          <w:sz w:val="28"/>
          <w:szCs w:val="28"/>
        </w:rPr>
        <w:t>l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Consiglio dei Dieci, considerata la sua importante funzione, permette all</w:t>
      </w:r>
      <w:r w:rsidR="00097F63">
        <w:rPr>
          <w:sz w:val="28"/>
          <w:szCs w:val="28"/>
        </w:rPr>
        <w:t>’</w:t>
      </w:r>
      <w:r w:rsidR="0067510E" w:rsidRPr="0067510E">
        <w:rPr>
          <w:sz w:val="28"/>
          <w:szCs w:val="28"/>
        </w:rPr>
        <w:t>istituzione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di raccogliere le elemosine. A Gaetano da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Thiene subentra Girolamo Miani che vi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si trasferisce dall</w:t>
      </w:r>
      <w:r w:rsidR="00097F63">
        <w:rPr>
          <w:sz w:val="28"/>
          <w:szCs w:val="28"/>
        </w:rPr>
        <w:t>’</w:t>
      </w:r>
      <w:r w:rsidR="0067510E" w:rsidRPr="0067510E">
        <w:rPr>
          <w:sz w:val="28"/>
          <w:szCs w:val="28"/>
        </w:rPr>
        <w:t>Ospedale dei Derelitti e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comincia ad accogliere anche gli orfani,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mentre intorno al 1550 le prostitute malate sono fatte passare alle convertite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alla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Giudecca (una istituzione per le prostitute</w:t>
      </w:r>
      <w:r w:rsidR="00097F63"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redente operativa dal 1525).</w:t>
      </w:r>
    </w:p>
    <w:p w:rsidR="0067510E" w:rsidRPr="0067510E" w:rsidRDefault="00097F63" w:rsidP="006751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="0067510E" w:rsidRPr="0067510E">
        <w:rPr>
          <w:sz w:val="28"/>
          <w:szCs w:val="28"/>
        </w:rPr>
        <w:t>aumento delle donazioni e delle elemosi</w:t>
      </w:r>
      <w:r>
        <w:rPr>
          <w:sz w:val="28"/>
          <w:szCs w:val="28"/>
        </w:rPr>
        <w:t>ne comporta ampliamenti e modiﬁ</w:t>
      </w:r>
      <w:r w:rsidR="0067510E" w:rsidRPr="0067510E">
        <w:rPr>
          <w:sz w:val="28"/>
          <w:szCs w:val="28"/>
        </w:rPr>
        <w:t>cazioni strutturali: nel 1566 viene eretta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la Chiesa su modello di Antonio Zantani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o forse di Iacopo Sansovino, ma sembra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possibile che vi abbiano lavorato entrambi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assieme ad Antonio da Ponte che nel 1572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ristrutturò liintero ospedale.</w:t>
      </w:r>
    </w:p>
    <w:p w:rsidR="0067510E" w:rsidRPr="0067510E" w:rsidRDefault="00097F63" w:rsidP="006751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7510E" w:rsidRPr="0067510E">
        <w:rPr>
          <w:sz w:val="28"/>
          <w:szCs w:val="28"/>
        </w:rPr>
        <w:t>Oltre ad acco</w:t>
      </w:r>
      <w:r>
        <w:rPr>
          <w:sz w:val="28"/>
          <w:szCs w:val="28"/>
        </w:rPr>
        <w:t>gliervi i siﬁlitici, vi si svol</w:t>
      </w:r>
      <w:r w:rsidR="0067510E" w:rsidRPr="0067510E">
        <w:rPr>
          <w:sz w:val="28"/>
          <w:szCs w:val="28"/>
        </w:rPr>
        <w:t>sero varie attività devozionali fra cui quella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della Compagnia de</w:t>
      </w:r>
      <w:r>
        <w:rPr>
          <w:sz w:val="28"/>
          <w:szCs w:val="28"/>
        </w:rPr>
        <w:t>ll’</w:t>
      </w:r>
      <w:r w:rsidR="0067510E" w:rsidRPr="0067510E">
        <w:rPr>
          <w:sz w:val="28"/>
          <w:szCs w:val="28"/>
        </w:rPr>
        <w:t>Oratorio che organizzava tutte le scuole di dottrina della città. Oltre ai siﬁlitici, come negli altri grandi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ospedali vi vengono accolti orfani e orfane,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si ospitano anche i pellegrini, ma per non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più di tre giorni. Nel corso del Settecento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vi si pra</w:t>
      </w:r>
      <w:r>
        <w:rPr>
          <w:sz w:val="28"/>
          <w:szCs w:val="28"/>
        </w:rPr>
        <w:t>tica periodicamente la cura del</w:t>
      </w:r>
      <w:r w:rsidR="0067510E" w:rsidRPr="0067510E">
        <w:rPr>
          <w:sz w:val="28"/>
          <w:szCs w:val="28"/>
        </w:rPr>
        <w:t>le stufe (bagni di vapore) e delle purghe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i cui esiti intorno al 1771 cominciano a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destare non poche perplessità in relazione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anche agli inconvenienti come il continuo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acquisto di “letti e biancherie rese fracide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dai purganti”. Nel 1776 si avvia la cura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sperimentale a base di pillole del chirurgo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Michiel Giogovich nel</w:t>
      </w:r>
      <w:r>
        <w:rPr>
          <w:sz w:val="28"/>
          <w:szCs w:val="28"/>
        </w:rPr>
        <w:t>’</w:t>
      </w:r>
      <w:r w:rsidR="0067510E" w:rsidRPr="0067510E">
        <w:rPr>
          <w:sz w:val="28"/>
          <w:szCs w:val="28"/>
        </w:rPr>
        <w:t>isola di S. Servolo,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ma veriﬁcatane l</w:t>
      </w:r>
      <w:r>
        <w:rPr>
          <w:sz w:val="28"/>
          <w:szCs w:val="28"/>
        </w:rPr>
        <w:t>’</w:t>
      </w:r>
      <w:r w:rsidR="0067510E" w:rsidRPr="0067510E">
        <w:rPr>
          <w:sz w:val="28"/>
          <w:szCs w:val="28"/>
        </w:rPr>
        <w:t>inefﬁcacia, si sperimentano agli lncurabili le unzioni mercuriali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nel 1789. Nel frattempo l</w:t>
      </w:r>
      <w:r w:rsidR="00E3714E">
        <w:rPr>
          <w:sz w:val="28"/>
          <w:szCs w:val="28"/>
        </w:rPr>
        <w:t>’o</w:t>
      </w:r>
      <w:r w:rsidR="0067510E" w:rsidRPr="0067510E">
        <w:rPr>
          <w:sz w:val="28"/>
          <w:szCs w:val="28"/>
        </w:rPr>
        <w:t>spedale registra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una grave crisi economica che lo spoglia di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ogni suo avere per pagare i creditori.</w:t>
      </w:r>
    </w:p>
    <w:p w:rsidR="00E3714E" w:rsidRPr="00E3714E" w:rsidRDefault="00097F63" w:rsidP="00E371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510E" w:rsidRPr="0067510E">
        <w:rPr>
          <w:sz w:val="28"/>
          <w:szCs w:val="28"/>
        </w:rPr>
        <w:t>ln epoca napoleonica, nel 1807, agli</w:t>
      </w:r>
      <w:r>
        <w:rPr>
          <w:sz w:val="28"/>
          <w:szCs w:val="28"/>
        </w:rPr>
        <w:t xml:space="preserve"> </w:t>
      </w:r>
      <w:r w:rsidR="0067510E" w:rsidRPr="0067510E">
        <w:rPr>
          <w:sz w:val="28"/>
          <w:szCs w:val="28"/>
        </w:rPr>
        <w:t>lncurabili venne organizzato l</w:t>
      </w:r>
      <w:r>
        <w:rPr>
          <w:sz w:val="28"/>
          <w:szCs w:val="28"/>
        </w:rPr>
        <w:t>’</w:t>
      </w:r>
      <w:r w:rsidR="0067510E" w:rsidRPr="0067510E">
        <w:rPr>
          <w:sz w:val="28"/>
          <w:szCs w:val="28"/>
        </w:rPr>
        <w:t>Ospedale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Civile, ma già nel 1811 gli spazi si rivelarono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insufficienti tanto da far ipotizzare l</w:t>
      </w:r>
      <w:r w:rsidR="003E4897">
        <w:rPr>
          <w:sz w:val="28"/>
          <w:szCs w:val="28"/>
        </w:rPr>
        <w:t>’acquisi</w:t>
      </w:r>
      <w:r w:rsidR="00E3714E" w:rsidRPr="00E3714E">
        <w:rPr>
          <w:sz w:val="28"/>
          <w:szCs w:val="28"/>
        </w:rPr>
        <w:t>zione di nuovi vani e l</w:t>
      </w:r>
      <w:r w:rsidR="003E4897"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apertura di una sezione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separata per le prostitute siﬁlitiche. Nel 1814,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con l</w:t>
      </w:r>
      <w:r w:rsidR="003E4897"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arrivo degli Austriaci, si constatò la situazione insostenibile dei 700 ricoverati stipati in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luoghi angusti. ll che indusse a rielaborare tutta l</w:t>
      </w:r>
      <w:r w:rsidR="003E4897"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organizzazione ospedaliera proponendo nel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1817 il passaggio dei civili ai Mendicanti e il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trasporto dei militari agli lncurabili. Lo scambio fra i due nosocomi avvenne nel 1819. In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quegli anni la chiesetta cinquecentesca a pianta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ovoidale che si trovava al centro del chiostro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fu adibita a deposito, nel 1825 venne spogliata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di tutti i marmi</w:t>
      </w:r>
      <w:r w:rsidR="003E4897">
        <w:rPr>
          <w:sz w:val="28"/>
          <w:szCs w:val="28"/>
        </w:rPr>
        <w:t xml:space="preserve"> e delle pitture e fu deﬁnitiva</w:t>
      </w:r>
      <w:r w:rsidR="00E3714E" w:rsidRPr="00E3714E">
        <w:rPr>
          <w:sz w:val="28"/>
          <w:szCs w:val="28"/>
        </w:rPr>
        <w:t>mente demolita nel 1851. Si cancellava cosi la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memoria del coro in cui si esercitavano le putte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istruire da maestri come Nicolò Porpora e Baldassarre Galuppi che ne fu l</w:t>
      </w:r>
      <w:r w:rsidR="003E4897"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ulti</w:t>
      </w:r>
      <w:r w:rsidR="003E4897">
        <w:rPr>
          <w:sz w:val="28"/>
          <w:szCs w:val="28"/>
        </w:rPr>
        <w:t>m</w:t>
      </w:r>
      <w:r w:rsidR="00E3714E" w:rsidRPr="00E3714E">
        <w:rPr>
          <w:sz w:val="28"/>
          <w:szCs w:val="28"/>
        </w:rPr>
        <w:t>o direttore</w:t>
      </w:r>
      <w:r w:rsidR="003E4897"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musicale.</w:t>
      </w:r>
    </w:p>
    <w:p w:rsidR="00E3714E" w:rsidRPr="00E3714E" w:rsidRDefault="003E4897" w:rsidP="00E371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="00E3714E" w:rsidRPr="00E3714E">
        <w:rPr>
          <w:sz w:val="28"/>
          <w:szCs w:val="28"/>
        </w:rPr>
        <w:t>ospedale, trasformato nel Novecento in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“Centro di rieducazione per minorenni", nel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2000 e stato restaurato per ospitare l</w:t>
      </w:r>
      <w:r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Accademia di Belle Arti. La sua facciata lungo la fondamenta omonima sul Canal della Giudecca,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probabilmente del Da Ponte, a differenza di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quelle degli altri ospedali, non presenta la chiesa al centro, ma lascia leggere invece la presenza delle due lunghe corsie che partono da essa: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a sinistra quella maschile e a destra quella femminile. Al</w:t>
      </w:r>
      <w:r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 xml:space="preserve">iinterno nel cortile spiccano </w:t>
      </w:r>
      <w:r w:rsidR="00E3714E" w:rsidRPr="00E3714E">
        <w:rPr>
          <w:sz w:val="28"/>
          <w:szCs w:val="28"/>
        </w:rPr>
        <w:lastRenderedPageBreak/>
        <w:t>quattro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pozzi ubicati agli angoli perché al centro vi era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la chiesa, sotto il porticato perimetrale, sul lato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opposto rispetto all</w:t>
      </w:r>
      <w:r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ingresso, una lapide indica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accesso all</w:t>
      </w:r>
      <w:r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antica spezieria.</w:t>
      </w:r>
    </w:p>
    <w:p w:rsidR="00E3714E" w:rsidRPr="00E3714E" w:rsidRDefault="003E4897" w:rsidP="00E371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</w:t>
      </w:r>
      <w:r w:rsidR="00E3714E" w:rsidRPr="00E3714E">
        <w:rPr>
          <w:sz w:val="28"/>
          <w:szCs w:val="28"/>
        </w:rPr>
        <w:t xml:space="preserve"> PAURA DE</w:t>
      </w:r>
      <w:r w:rsidRPr="003E4897">
        <w:rPr>
          <w:sz w:val="28"/>
          <w:szCs w:val="28"/>
        </w:rPr>
        <w:t xml:space="preserve"> </w:t>
      </w:r>
      <w:r w:rsidRPr="00E3714E">
        <w:rPr>
          <w:sz w:val="28"/>
          <w:szCs w:val="28"/>
        </w:rPr>
        <w:t>POVERI</w:t>
      </w:r>
    </w:p>
    <w:p w:rsidR="001A1956" w:rsidRPr="001A1956" w:rsidRDefault="003E4897" w:rsidP="001A19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14E" w:rsidRPr="00E3714E">
        <w:rPr>
          <w:sz w:val="28"/>
          <w:szCs w:val="28"/>
        </w:rPr>
        <w:t>Una serie di successive ondate epidemiche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di siﬁlide, pest</w:t>
      </w:r>
      <w:r>
        <w:rPr>
          <w:sz w:val="28"/>
          <w:szCs w:val="28"/>
        </w:rPr>
        <w:t>e e tifo esantematico, incremen</w:t>
      </w:r>
      <w:r w:rsidR="00E3714E" w:rsidRPr="00E3714E">
        <w:rPr>
          <w:sz w:val="28"/>
          <w:szCs w:val="28"/>
        </w:rPr>
        <w:t>ta</w:t>
      </w:r>
      <w:r>
        <w:rPr>
          <w:sz w:val="28"/>
          <w:szCs w:val="28"/>
        </w:rPr>
        <w:t>t</w:t>
      </w:r>
      <w:r w:rsidR="00E3714E" w:rsidRPr="00E3714E">
        <w:rPr>
          <w:sz w:val="28"/>
          <w:szCs w:val="28"/>
        </w:rPr>
        <w:t xml:space="preserve">e dai </w:t>
      </w:r>
      <w:r>
        <w:rPr>
          <w:sz w:val="28"/>
          <w:szCs w:val="28"/>
        </w:rPr>
        <w:t>f</w:t>
      </w:r>
      <w:r w:rsidR="00E3714E" w:rsidRPr="00E3714E">
        <w:rPr>
          <w:sz w:val="28"/>
          <w:szCs w:val="28"/>
        </w:rPr>
        <w:t>lussi migratori provocati dalle guerre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e dalle carestie degli anni 1527-29, favorirono</w:t>
      </w:r>
      <w:r>
        <w:rPr>
          <w:sz w:val="28"/>
          <w:szCs w:val="28"/>
        </w:rPr>
        <w:t xml:space="preserve"> </w:t>
      </w:r>
      <w:r w:rsidR="00E3714E" w:rsidRPr="00E3714E">
        <w:rPr>
          <w:sz w:val="28"/>
          <w:szCs w:val="28"/>
        </w:rPr>
        <w:t>il radicarsi, ne</w:t>
      </w:r>
      <w:r>
        <w:rPr>
          <w:sz w:val="28"/>
          <w:szCs w:val="28"/>
        </w:rPr>
        <w:t>l</w:t>
      </w:r>
      <w:r w:rsidR="00E3714E" w:rsidRPr="00E3714E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3714E" w:rsidRPr="00E3714E">
        <w:rPr>
          <w:sz w:val="28"/>
          <w:szCs w:val="28"/>
        </w:rPr>
        <w:t>immaginario collettivo e nella risposta istituzionale a tali emergenze di un</w:t>
      </w:r>
      <w:r w:rsidR="009E0E4C"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atteggiamento di paura e dif</w:t>
      </w:r>
      <w:r w:rsidR="009E0E4C">
        <w:rPr>
          <w:sz w:val="28"/>
          <w:szCs w:val="28"/>
        </w:rPr>
        <w:t>fi</w:t>
      </w:r>
      <w:r w:rsidR="001A1956" w:rsidRPr="001A1956">
        <w:rPr>
          <w:sz w:val="28"/>
          <w:szCs w:val="28"/>
        </w:rPr>
        <w:t>denza nei confronti</w:t>
      </w:r>
      <w:r w:rsidR="009E0E4C"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 xml:space="preserve">della povertà. Il Medioevo aveva visto nel pellegrino e nel mendicante il </w:t>
      </w:r>
      <w:r w:rsidR="001A1956" w:rsidRPr="009E0E4C">
        <w:rPr>
          <w:i/>
          <w:sz w:val="28"/>
          <w:szCs w:val="28"/>
        </w:rPr>
        <w:t xml:space="preserve">pauper Christi </w:t>
      </w:r>
      <w:r w:rsidR="001A1956" w:rsidRPr="001A1956">
        <w:rPr>
          <w:sz w:val="28"/>
          <w:szCs w:val="28"/>
        </w:rPr>
        <w:t>da accogliere</w:t>
      </w:r>
      <w:r w:rsidR="009E0E4C"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e sfa</w:t>
      </w:r>
      <w:r w:rsidR="009E0E4C">
        <w:rPr>
          <w:sz w:val="28"/>
          <w:szCs w:val="28"/>
        </w:rPr>
        <w:t>m</w:t>
      </w:r>
      <w:r w:rsidR="001A1956" w:rsidRPr="001A1956">
        <w:rPr>
          <w:sz w:val="28"/>
          <w:szCs w:val="28"/>
        </w:rPr>
        <w:t>are secondo la volontà divina e per il desiderio degli uomini di riscattare i propri peccati con</w:t>
      </w:r>
      <w:r w:rsidR="009E0E4C"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opere buone. Persino il vagabondo e il lebbroso,</w:t>
      </w:r>
      <w:r w:rsidR="009E0E4C"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anche se marginali, si erano inseriti strutturalmente nell</w:t>
      </w:r>
      <w:r w:rsidR="009E0E4C">
        <w:rPr>
          <w:sz w:val="28"/>
          <w:szCs w:val="28"/>
        </w:rPr>
        <w:t>’</w:t>
      </w:r>
      <w:r w:rsidR="001A1956" w:rsidRPr="001A1956">
        <w:rPr>
          <w:sz w:val="28"/>
          <w:szCs w:val="28"/>
        </w:rPr>
        <w:t>ecumenismo cristiano.</w:t>
      </w:r>
    </w:p>
    <w:p w:rsidR="001A1956" w:rsidRPr="001A1956" w:rsidRDefault="00812399" w:rsidP="001A19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956" w:rsidRPr="001A1956">
        <w:rPr>
          <w:sz w:val="28"/>
          <w:szCs w:val="28"/>
        </w:rPr>
        <w:t>Sotto l</w:t>
      </w:r>
      <w:r>
        <w:rPr>
          <w:sz w:val="28"/>
          <w:szCs w:val="28"/>
        </w:rPr>
        <w:t>’</w:t>
      </w:r>
      <w:r w:rsidR="001A1956" w:rsidRPr="001A1956">
        <w:rPr>
          <w:sz w:val="28"/>
          <w:szCs w:val="28"/>
        </w:rPr>
        <w:t>azione di fenomeni congiunturali e di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malattie altamente c</w:t>
      </w:r>
      <w:r>
        <w:rPr>
          <w:sz w:val="28"/>
          <w:szCs w:val="28"/>
        </w:rPr>
        <w:t>ontagiose, come la peste, la si</w:t>
      </w:r>
      <w:r w:rsidR="001A1956" w:rsidRPr="001A1956">
        <w:rPr>
          <w:sz w:val="28"/>
          <w:szCs w:val="28"/>
        </w:rPr>
        <w:t>ﬁlide, il tifo esantematico, di grande impatto emotivo e di indubbia identiﬁcazione per le inequivocabili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tracce che lasciavano sui corpi debilitati da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miseria e promiscuità, si ingenerarono nuove ossessioni e nuove paure nei confronti di chi giungeva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da lontano in cerca di carità, ma forse non meritava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nulla perche la sua poteva essere una scelta colpevole e volontaria.</w:t>
      </w:r>
    </w:p>
    <w:p w:rsidR="001A1956" w:rsidRPr="001A1956" w:rsidRDefault="00812399" w:rsidP="001A19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956" w:rsidRPr="001A1956">
        <w:rPr>
          <w:sz w:val="28"/>
          <w:szCs w:val="28"/>
        </w:rPr>
        <w:t>Il mendicante chiede la carità, ma, varcando le frontiere e vivendo senza dimora, rischia di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contrarre malattie e seminare morte. Il povero, il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mendicante, il vagabondo cominciano a essere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percepiti come una possibile minaccia. Alla carità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 xml:space="preserve">come pratica di un </w:t>
      </w:r>
      <w:r>
        <w:rPr>
          <w:sz w:val="28"/>
          <w:szCs w:val="28"/>
        </w:rPr>
        <w:t>cristianesimo giusto e riequili</w:t>
      </w:r>
      <w:r w:rsidR="001A1956" w:rsidRPr="001A1956">
        <w:rPr>
          <w:sz w:val="28"/>
          <w:szCs w:val="28"/>
        </w:rPr>
        <w:t>bratore delle disparità sociali, all</w:t>
      </w:r>
      <w:r>
        <w:rPr>
          <w:sz w:val="28"/>
          <w:szCs w:val="28"/>
        </w:rPr>
        <w:t>’</w:t>
      </w:r>
      <w:r w:rsidR="001A1956" w:rsidRPr="001A1956">
        <w:rPr>
          <w:sz w:val="28"/>
          <w:szCs w:val="28"/>
        </w:rPr>
        <w:t>ecumenismo che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aveva eretto Xenodochia per ospitare i viandanti, si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va sostituendo un</w:t>
      </w:r>
      <w:r>
        <w:rPr>
          <w:sz w:val="28"/>
          <w:szCs w:val="28"/>
        </w:rPr>
        <w:t xml:space="preserve"> concetto di carità secondo giu</w:t>
      </w:r>
      <w:r w:rsidR="001A1956" w:rsidRPr="001A1956">
        <w:rPr>
          <w:sz w:val="28"/>
          <w:szCs w:val="28"/>
        </w:rPr>
        <w:t>stizia in cui nuovi elementi di giudizio inducono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a distinguere fra poveri meritevoli di assistenza e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compassione e poveri oggetto di repressione. Già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dal Trecento in maniera sporadica si era sollevato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il problema del merito nella fruizione della carità,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 xml:space="preserve">ma </w:t>
      </w:r>
      <w:r>
        <w:rPr>
          <w:sz w:val="28"/>
          <w:szCs w:val="28"/>
        </w:rPr>
        <w:t>è</w:t>
      </w:r>
      <w:r w:rsidR="001A1956" w:rsidRPr="001A1956">
        <w:rPr>
          <w:sz w:val="28"/>
          <w:szCs w:val="28"/>
        </w:rPr>
        <w:t xml:space="preserve"> al</w:t>
      </w:r>
      <w:r>
        <w:rPr>
          <w:sz w:val="28"/>
          <w:szCs w:val="28"/>
        </w:rPr>
        <w:t>’</w:t>
      </w:r>
      <w:r w:rsidR="001A1956" w:rsidRPr="001A1956">
        <w:rPr>
          <w:sz w:val="28"/>
          <w:szCs w:val="28"/>
        </w:rPr>
        <w:t>inizio del Cinquecento che si pongono le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basi per una carità articolata secondo valutazioni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che individuano come requisito essenziale l</w:t>
      </w:r>
      <w:r>
        <w:rPr>
          <w:sz w:val="28"/>
          <w:szCs w:val="28"/>
        </w:rPr>
        <w:t>’appar</w:t>
      </w:r>
      <w:r w:rsidR="001A1956" w:rsidRPr="001A1956">
        <w:rPr>
          <w:sz w:val="28"/>
          <w:szCs w:val="28"/>
        </w:rPr>
        <w:t xml:space="preserve">tenenza al </w:t>
      </w:r>
      <w:r w:rsidR="001A1956" w:rsidRPr="001A1956">
        <w:rPr>
          <w:sz w:val="28"/>
          <w:szCs w:val="28"/>
        </w:rPr>
        <w:lastRenderedPageBreak/>
        <w:t>territorio, infatti il povero conosciuto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e residente fa parte della comunità che deve farsi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carico, come una famiglia, della sua assistenza e,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in cambio, cosi facendo, si assicura la pacifica perpet</w:t>
      </w:r>
      <w:r>
        <w:rPr>
          <w:sz w:val="28"/>
          <w:szCs w:val="28"/>
        </w:rPr>
        <w:t>u</w:t>
      </w:r>
      <w:r w:rsidR="001A1956" w:rsidRPr="001A1956">
        <w:rPr>
          <w:sz w:val="28"/>
          <w:szCs w:val="28"/>
        </w:rPr>
        <w:t>azione degli equilibri sociali. Nel 1528/29 le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leggi sui poveri della Repubblica delineano la nuova etica della carità: agli impotenti a mantenersi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per inabilità ﬁsica si reputa di dover provvedere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>con priorità assoluta, vengono poi i “poveri vergognosi”, cioe quanti sono caratterizzati da inabili</w:t>
      </w:r>
      <w:r>
        <w:rPr>
          <w:sz w:val="28"/>
          <w:szCs w:val="28"/>
        </w:rPr>
        <w:t xml:space="preserve">tà </w:t>
      </w:r>
      <w:r w:rsidR="001A1956" w:rsidRPr="001A1956">
        <w:rPr>
          <w:sz w:val="28"/>
          <w:szCs w:val="28"/>
        </w:rPr>
        <w:t>attitudinale e culturale perché improvvisamen</w:t>
      </w:r>
      <w:r>
        <w:rPr>
          <w:sz w:val="28"/>
          <w:szCs w:val="28"/>
        </w:rPr>
        <w:t xml:space="preserve">te </w:t>
      </w:r>
      <w:r w:rsidR="001A1956" w:rsidRPr="001A1956">
        <w:rPr>
          <w:sz w:val="28"/>
          <w:szCs w:val="28"/>
        </w:rPr>
        <w:t>sono caduti in povertà da una condizione di agi</w:t>
      </w:r>
      <w:r>
        <w:rPr>
          <w:sz w:val="28"/>
          <w:szCs w:val="28"/>
        </w:rPr>
        <w:t>a</w:t>
      </w:r>
      <w:r w:rsidR="001A1956" w:rsidRPr="001A1956">
        <w:rPr>
          <w:sz w:val="28"/>
          <w:szCs w:val="28"/>
        </w:rPr>
        <w:t>tezza economica. Costoro, per il loro rango, n</w:t>
      </w:r>
      <w:r>
        <w:rPr>
          <w:sz w:val="28"/>
          <w:szCs w:val="28"/>
        </w:rPr>
        <w:t xml:space="preserve">on </w:t>
      </w:r>
      <w:r w:rsidR="001A1956" w:rsidRPr="001A1956">
        <w:rPr>
          <w:sz w:val="28"/>
          <w:szCs w:val="28"/>
        </w:rPr>
        <w:t>possiedono le capacità professionali e l</w:t>
      </w:r>
      <w:r>
        <w:rPr>
          <w:sz w:val="28"/>
          <w:szCs w:val="28"/>
        </w:rPr>
        <w:t>’</w:t>
      </w:r>
      <w:r w:rsidR="001A1956" w:rsidRPr="001A1956">
        <w:rPr>
          <w:sz w:val="28"/>
          <w:szCs w:val="28"/>
        </w:rPr>
        <w:t>esperien</w:t>
      </w:r>
      <w:r>
        <w:rPr>
          <w:sz w:val="28"/>
          <w:szCs w:val="28"/>
        </w:rPr>
        <w:t xml:space="preserve">za </w:t>
      </w:r>
      <w:r w:rsidR="001A1956" w:rsidRPr="001A1956">
        <w:rPr>
          <w:sz w:val="28"/>
          <w:szCs w:val="28"/>
        </w:rPr>
        <w:t>di lavori manuali con cui sostentarsi, percio vie</w:t>
      </w:r>
      <w:r>
        <w:rPr>
          <w:sz w:val="28"/>
          <w:szCs w:val="28"/>
        </w:rPr>
        <w:t xml:space="preserve">ne </w:t>
      </w:r>
      <w:r w:rsidR="001A1956" w:rsidRPr="001A1956">
        <w:rPr>
          <w:sz w:val="28"/>
          <w:szCs w:val="28"/>
        </w:rPr>
        <w:t>concessa la possibilità di mendicare a volto cop</w:t>
      </w:r>
      <w:r>
        <w:rPr>
          <w:sz w:val="28"/>
          <w:szCs w:val="28"/>
        </w:rPr>
        <w:t>er</w:t>
      </w:r>
      <w:r w:rsidR="001A1956" w:rsidRPr="001A1956">
        <w:rPr>
          <w:sz w:val="28"/>
          <w:szCs w:val="28"/>
        </w:rPr>
        <w:t xml:space="preserve">to, rispettando </w:t>
      </w:r>
      <w:r>
        <w:rPr>
          <w:sz w:val="28"/>
          <w:szCs w:val="28"/>
        </w:rPr>
        <w:t>la loro vergogna e cercando di sop</w:t>
      </w:r>
      <w:r w:rsidR="001A1956" w:rsidRPr="001A1956">
        <w:rPr>
          <w:sz w:val="28"/>
          <w:szCs w:val="28"/>
        </w:rPr>
        <w:t>ire la loro rabbia.</w:t>
      </w:r>
    </w:p>
    <w:p w:rsidR="001A1956" w:rsidRPr="001A1956" w:rsidRDefault="00812399" w:rsidP="001A19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956" w:rsidRPr="001A1956">
        <w:rPr>
          <w:sz w:val="28"/>
          <w:szCs w:val="28"/>
        </w:rPr>
        <w:t>I poveri provenienti da altri paesi doveva</w:t>
      </w:r>
      <w:r>
        <w:rPr>
          <w:sz w:val="28"/>
          <w:szCs w:val="28"/>
        </w:rPr>
        <w:t xml:space="preserve">no </w:t>
      </w:r>
      <w:r w:rsidR="001A1956" w:rsidRPr="001A1956">
        <w:rPr>
          <w:sz w:val="28"/>
          <w:szCs w:val="28"/>
        </w:rPr>
        <w:t xml:space="preserve">essere frustati e inviati ai luoghi di origine, </w:t>
      </w:r>
      <w:r>
        <w:rPr>
          <w:sz w:val="28"/>
          <w:szCs w:val="28"/>
        </w:rPr>
        <w:t xml:space="preserve">cui </w:t>
      </w:r>
      <w:r w:rsidR="001A1956" w:rsidRPr="001A1956">
        <w:rPr>
          <w:sz w:val="28"/>
          <w:szCs w:val="28"/>
        </w:rPr>
        <w:t>spettava la loro assistenza, mentre gli abili, san</w:t>
      </w:r>
      <w:r w:rsidR="00140A77">
        <w:rPr>
          <w:sz w:val="28"/>
          <w:szCs w:val="28"/>
        </w:rPr>
        <w:t xml:space="preserve">i </w:t>
      </w:r>
      <w:r w:rsidR="001A1956" w:rsidRPr="001A1956">
        <w:rPr>
          <w:sz w:val="28"/>
          <w:szCs w:val="28"/>
        </w:rPr>
        <w:t>sfaccendati autoctoni dovevano essere avviati f</w:t>
      </w:r>
      <w:r w:rsidR="00140A77">
        <w:rPr>
          <w:sz w:val="28"/>
          <w:szCs w:val="28"/>
        </w:rPr>
        <w:t>or</w:t>
      </w:r>
      <w:r w:rsidR="001A1956" w:rsidRPr="001A1956">
        <w:rPr>
          <w:sz w:val="28"/>
          <w:szCs w:val="28"/>
        </w:rPr>
        <w:t>zatamente ad attività che li inserissero nel mon</w:t>
      </w:r>
      <w:r w:rsidR="00140A77">
        <w:rPr>
          <w:sz w:val="28"/>
          <w:szCs w:val="28"/>
        </w:rPr>
        <w:t xml:space="preserve">do </w:t>
      </w:r>
      <w:r w:rsidR="001A1956" w:rsidRPr="001A1956">
        <w:rPr>
          <w:sz w:val="28"/>
          <w:szCs w:val="28"/>
        </w:rPr>
        <w:t>del lavoro.</w:t>
      </w:r>
    </w:p>
    <w:p w:rsidR="001A1956" w:rsidRPr="001A1956" w:rsidRDefault="00140A77" w:rsidP="001A19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956" w:rsidRPr="001A1956">
        <w:rPr>
          <w:sz w:val="28"/>
          <w:szCs w:val="28"/>
        </w:rPr>
        <w:t>I giovani e robusti "venivano cosi imbarc</w:t>
      </w:r>
      <w:r>
        <w:rPr>
          <w:sz w:val="28"/>
          <w:szCs w:val="28"/>
        </w:rPr>
        <w:t xml:space="preserve">ati </w:t>
      </w:r>
      <w:r w:rsidR="001A1956" w:rsidRPr="001A1956">
        <w:rPr>
          <w:sz w:val="28"/>
          <w:szCs w:val="28"/>
        </w:rPr>
        <w:t>come mozzi sulle navi, dove erano afﬁdati ai</w:t>
      </w:r>
      <w:r>
        <w:rPr>
          <w:sz w:val="28"/>
          <w:szCs w:val="28"/>
        </w:rPr>
        <w:t xml:space="preserve"> ca</w:t>
      </w:r>
      <w:r w:rsidR="001A1956" w:rsidRPr="001A1956">
        <w:rPr>
          <w:sz w:val="28"/>
          <w:szCs w:val="28"/>
        </w:rPr>
        <w:t>pitani, gli altri, dalla ﬁne del Cinquecento Fu</w:t>
      </w:r>
      <w:r>
        <w:rPr>
          <w:sz w:val="28"/>
          <w:szCs w:val="28"/>
        </w:rPr>
        <w:t xml:space="preserve">rono </w:t>
      </w:r>
      <w:r w:rsidR="001A1956" w:rsidRPr="001A1956">
        <w:rPr>
          <w:sz w:val="28"/>
          <w:szCs w:val="28"/>
        </w:rPr>
        <w:t>collocati nell</w:t>
      </w:r>
      <w:r>
        <w:rPr>
          <w:sz w:val="28"/>
          <w:szCs w:val="28"/>
        </w:rPr>
        <w:t>’</w:t>
      </w:r>
      <w:r w:rsidR="001A1956" w:rsidRPr="001A1956">
        <w:rPr>
          <w:sz w:val="28"/>
          <w:szCs w:val="28"/>
        </w:rPr>
        <w:t>Ospedale dei Mendicanti.</w:t>
      </w:r>
    </w:p>
    <w:p w:rsidR="001A1956" w:rsidRDefault="00140A77" w:rsidP="001A19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956" w:rsidRPr="001A1956">
        <w:rPr>
          <w:sz w:val="28"/>
          <w:szCs w:val="28"/>
        </w:rPr>
        <w:t>Che il controllo sociale fosse il miglior sì</w:t>
      </w:r>
      <w:r>
        <w:rPr>
          <w:sz w:val="28"/>
          <w:szCs w:val="28"/>
        </w:rPr>
        <w:t>ste</w:t>
      </w:r>
      <w:r w:rsidR="001A1956" w:rsidRPr="001A1956">
        <w:rPr>
          <w:sz w:val="28"/>
          <w:szCs w:val="28"/>
        </w:rPr>
        <w:t>ma di prevenzione delle congiunture epidemi</w:t>
      </w:r>
      <w:r>
        <w:rPr>
          <w:sz w:val="28"/>
          <w:szCs w:val="28"/>
        </w:rPr>
        <w:t xml:space="preserve">che </w:t>
      </w:r>
      <w:r w:rsidR="001A1956" w:rsidRPr="001A1956">
        <w:rPr>
          <w:sz w:val="28"/>
          <w:szCs w:val="28"/>
        </w:rPr>
        <w:t>e dei rivolgimenti che potevano comprome</w:t>
      </w:r>
      <w:r>
        <w:rPr>
          <w:sz w:val="28"/>
          <w:szCs w:val="28"/>
        </w:rPr>
        <w:t xml:space="preserve">ttere </w:t>
      </w:r>
      <w:r w:rsidR="001A1956" w:rsidRPr="001A1956">
        <w:rPr>
          <w:sz w:val="28"/>
          <w:szCs w:val="28"/>
        </w:rPr>
        <w:t>la sopravvivenza e gli equilibri politici della</w:t>
      </w:r>
      <w:r>
        <w:rPr>
          <w:sz w:val="28"/>
          <w:szCs w:val="28"/>
        </w:rPr>
        <w:t xml:space="preserve"> Re</w:t>
      </w:r>
      <w:r w:rsidR="001A1956" w:rsidRPr="001A1956">
        <w:rPr>
          <w:sz w:val="28"/>
          <w:szCs w:val="28"/>
        </w:rPr>
        <w:t>pubblica, fu percepito chiaramente dal Senato</w:t>
      </w:r>
      <w:r>
        <w:rPr>
          <w:sz w:val="28"/>
          <w:szCs w:val="28"/>
        </w:rPr>
        <w:t xml:space="preserve"> nel </w:t>
      </w:r>
      <w:r w:rsidR="001A1956" w:rsidRPr="001A1956">
        <w:rPr>
          <w:sz w:val="28"/>
          <w:szCs w:val="28"/>
        </w:rPr>
        <w:t>1528-29, quando attribu</w:t>
      </w:r>
      <w:r>
        <w:rPr>
          <w:sz w:val="28"/>
          <w:szCs w:val="28"/>
        </w:rPr>
        <w:t xml:space="preserve">ì proprio al Magistrato </w:t>
      </w:r>
      <w:r w:rsidR="001A1956" w:rsidRPr="001A1956">
        <w:rPr>
          <w:sz w:val="28"/>
          <w:szCs w:val="28"/>
        </w:rPr>
        <w:t>alla Sanità la giurisdizione sui poveri con “q</w:t>
      </w:r>
      <w:r>
        <w:rPr>
          <w:sz w:val="28"/>
          <w:szCs w:val="28"/>
        </w:rPr>
        <w:t>uel</w:t>
      </w:r>
      <w:r w:rsidR="001A1956" w:rsidRPr="001A1956">
        <w:rPr>
          <w:sz w:val="28"/>
          <w:szCs w:val="28"/>
        </w:rPr>
        <w:t>la medesma competenza che hanno in le cose</w:t>
      </w:r>
      <w:r>
        <w:rPr>
          <w:sz w:val="28"/>
          <w:szCs w:val="28"/>
        </w:rPr>
        <w:t xml:space="preserve"> del </w:t>
      </w:r>
      <w:r w:rsidR="001A1956" w:rsidRPr="001A1956">
        <w:rPr>
          <w:sz w:val="28"/>
          <w:szCs w:val="28"/>
        </w:rPr>
        <w:t>morbo". I Provveditori alla Sanità provvidero</w:t>
      </w:r>
      <w:r>
        <w:rPr>
          <w:sz w:val="28"/>
          <w:szCs w:val="28"/>
        </w:rPr>
        <w:t xml:space="preserve"> alla </w:t>
      </w:r>
      <w:r w:rsidR="001A1956" w:rsidRPr="001A1956">
        <w:rPr>
          <w:sz w:val="28"/>
          <w:szCs w:val="28"/>
        </w:rPr>
        <w:t>cacciata di 4 o 5 mila mendicanti con tale eﬂ</w:t>
      </w:r>
      <w:r>
        <w:rPr>
          <w:sz w:val="28"/>
          <w:szCs w:val="28"/>
        </w:rPr>
        <w:t>ica</w:t>
      </w:r>
      <w:r w:rsidR="001A1956" w:rsidRPr="001A1956">
        <w:rPr>
          <w:sz w:val="28"/>
          <w:szCs w:val="28"/>
        </w:rPr>
        <w:t>cia che nel 1539 il Consiglio dei Dieci li inca</w:t>
      </w:r>
      <w:r>
        <w:rPr>
          <w:sz w:val="28"/>
          <w:szCs w:val="28"/>
        </w:rPr>
        <w:t xml:space="preserve">ricò </w:t>
      </w:r>
      <w:r w:rsidR="001A1956" w:rsidRPr="001A1956">
        <w:rPr>
          <w:sz w:val="28"/>
          <w:szCs w:val="28"/>
        </w:rPr>
        <w:t>di allontanare anche le meretrici giunte a Ven</w:t>
      </w:r>
      <w:r>
        <w:rPr>
          <w:sz w:val="28"/>
          <w:szCs w:val="28"/>
        </w:rPr>
        <w:t xml:space="preserve">ezia </w:t>
      </w:r>
      <w:r w:rsidR="001A1956" w:rsidRPr="001A1956">
        <w:rPr>
          <w:sz w:val="28"/>
          <w:szCs w:val="28"/>
        </w:rPr>
        <w:t>negli ultimi due anni “cum la stessa auctorità</w:t>
      </w:r>
      <w:r>
        <w:rPr>
          <w:sz w:val="28"/>
          <w:szCs w:val="28"/>
        </w:rPr>
        <w:t xml:space="preserve"> che </w:t>
      </w:r>
      <w:r w:rsidR="001A1956" w:rsidRPr="001A1956">
        <w:rPr>
          <w:sz w:val="28"/>
          <w:szCs w:val="28"/>
        </w:rPr>
        <w:t>se fosser fatte per questo Conseio".</w:t>
      </w:r>
      <w:r>
        <w:rPr>
          <w:sz w:val="28"/>
          <w:szCs w:val="28"/>
        </w:rPr>
        <w:t xml:space="preserve"> </w:t>
      </w:r>
      <w:r w:rsidR="001A1956" w:rsidRPr="001A1956">
        <w:rPr>
          <w:sz w:val="28"/>
          <w:szCs w:val="28"/>
        </w:rPr>
        <w:t xml:space="preserve">Nella </w:t>
      </w:r>
      <w:r>
        <w:rPr>
          <w:sz w:val="28"/>
          <w:szCs w:val="28"/>
        </w:rPr>
        <w:t>con</w:t>
      </w:r>
      <w:r w:rsidR="001A1956" w:rsidRPr="001A1956">
        <w:rPr>
          <w:sz w:val="28"/>
          <w:szCs w:val="28"/>
        </w:rPr>
        <w:t>giuntura del 15</w:t>
      </w:r>
      <w:r>
        <w:rPr>
          <w:sz w:val="28"/>
          <w:szCs w:val="28"/>
        </w:rPr>
        <w:t xml:space="preserve">45 fu loro attribuita in tal materia </w:t>
      </w:r>
      <w:r w:rsidR="001A1956" w:rsidRPr="001A1956">
        <w:rPr>
          <w:sz w:val="28"/>
          <w:szCs w:val="28"/>
        </w:rPr>
        <w:t>la piena faco</w:t>
      </w:r>
      <w:r>
        <w:rPr>
          <w:sz w:val="28"/>
          <w:szCs w:val="28"/>
        </w:rPr>
        <w:t xml:space="preserve">ltà di comandare a tutti i capitani, </w:t>
      </w:r>
      <w:r w:rsidR="001A1956" w:rsidRPr="001A1956">
        <w:rPr>
          <w:sz w:val="28"/>
          <w:szCs w:val="28"/>
        </w:rPr>
        <w:t>u</w:t>
      </w:r>
      <w:r>
        <w:rPr>
          <w:sz w:val="28"/>
          <w:szCs w:val="28"/>
        </w:rPr>
        <w:t>ffi</w:t>
      </w:r>
      <w:r w:rsidR="001A1956" w:rsidRPr="001A1956">
        <w:rPr>
          <w:sz w:val="28"/>
          <w:szCs w:val="28"/>
        </w:rPr>
        <w:t>ciali e ministri di qualsiasi ufﬁcio e magi</w:t>
      </w:r>
      <w:r w:rsidR="00AD3C50">
        <w:rPr>
          <w:sz w:val="28"/>
          <w:szCs w:val="28"/>
        </w:rPr>
        <w:t>stra</w:t>
      </w:r>
      <w:r w:rsidR="001A1956" w:rsidRPr="001A1956">
        <w:rPr>
          <w:sz w:val="28"/>
          <w:szCs w:val="28"/>
        </w:rPr>
        <w:t>to della Repubblica, fatta eccezione per quelli</w:t>
      </w:r>
      <w:r w:rsidR="00AD3C50">
        <w:rPr>
          <w:sz w:val="28"/>
          <w:szCs w:val="28"/>
        </w:rPr>
        <w:t xml:space="preserve"> del </w:t>
      </w:r>
      <w:r w:rsidR="001A1956" w:rsidRPr="001A1956">
        <w:rPr>
          <w:sz w:val="28"/>
          <w:szCs w:val="28"/>
        </w:rPr>
        <w:t>Consiglio dei Dieci.</w:t>
      </w:r>
      <w:bookmarkStart w:id="0" w:name="_GoBack"/>
      <w:bookmarkEnd w:id="0"/>
    </w:p>
    <w:p w:rsidR="009E0E4C" w:rsidRDefault="009E0E4C" w:rsidP="001A1956">
      <w:pPr>
        <w:ind w:right="1133"/>
        <w:jc w:val="both"/>
        <w:rPr>
          <w:sz w:val="28"/>
          <w:szCs w:val="28"/>
        </w:rPr>
      </w:pPr>
    </w:p>
    <w:p w:rsidR="009E0E4C" w:rsidRDefault="009E0E4C" w:rsidP="009E0E4C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3B215940" wp14:editId="79E0CECD">
            <wp:extent cx="2609850" cy="8438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4C" w:rsidRDefault="009E0E4C" w:rsidP="009E0E4C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1DEAA8C1" wp14:editId="3ADA1540">
            <wp:extent cx="4496824" cy="5233592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6824" cy="523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4C" w:rsidRDefault="009E0E4C" w:rsidP="001A1956">
      <w:pPr>
        <w:ind w:right="1133"/>
        <w:jc w:val="both"/>
        <w:rPr>
          <w:sz w:val="28"/>
          <w:szCs w:val="28"/>
        </w:rPr>
      </w:pPr>
    </w:p>
    <w:p w:rsidR="009E0E4C" w:rsidRPr="001A1956" w:rsidRDefault="009E0E4C" w:rsidP="001A1956">
      <w:pPr>
        <w:ind w:right="1133"/>
        <w:jc w:val="both"/>
        <w:rPr>
          <w:sz w:val="28"/>
          <w:szCs w:val="28"/>
        </w:rPr>
      </w:pPr>
    </w:p>
    <w:p w:rsidR="001A1956" w:rsidRPr="001A1956" w:rsidRDefault="001A1956" w:rsidP="001A1956">
      <w:pPr>
        <w:ind w:right="1133"/>
        <w:jc w:val="both"/>
        <w:rPr>
          <w:sz w:val="28"/>
          <w:szCs w:val="28"/>
        </w:rPr>
      </w:pPr>
      <w:r w:rsidRPr="001A1956">
        <w:rPr>
          <w:sz w:val="28"/>
          <w:szCs w:val="28"/>
        </w:rPr>
        <w:t>EOSPEDALETTO O DERELITTI</w:t>
      </w:r>
    </w:p>
    <w:p w:rsidR="001A1956" w:rsidRPr="001A1956" w:rsidRDefault="001A1956" w:rsidP="001A1956">
      <w:pPr>
        <w:ind w:right="1133"/>
        <w:jc w:val="both"/>
        <w:rPr>
          <w:sz w:val="28"/>
          <w:szCs w:val="28"/>
        </w:rPr>
      </w:pPr>
      <w:r w:rsidRPr="001A1956">
        <w:rPr>
          <w:sz w:val="28"/>
          <w:szCs w:val="28"/>
        </w:rPr>
        <w:t>ljassistenza e la carità cristiana, trasform</w:t>
      </w:r>
    </w:p>
    <w:p w:rsidR="001A1956" w:rsidRPr="001A1956" w:rsidRDefault="001A1956" w:rsidP="001A1956">
      <w:pPr>
        <w:ind w:right="1133"/>
        <w:jc w:val="both"/>
        <w:rPr>
          <w:sz w:val="28"/>
          <w:szCs w:val="28"/>
        </w:rPr>
      </w:pPr>
      <w:r w:rsidRPr="001A1956">
        <w:rPr>
          <w:sz w:val="28"/>
          <w:szCs w:val="28"/>
        </w:rPr>
        <w:t>in controllo sociale in seguito alla crisi del 1</w:t>
      </w:r>
    </w:p>
    <w:p w:rsidR="001A1956" w:rsidRDefault="001A1956" w:rsidP="001A1956">
      <w:pPr>
        <w:ind w:right="1133"/>
        <w:jc w:val="both"/>
        <w:rPr>
          <w:sz w:val="28"/>
          <w:szCs w:val="28"/>
        </w:rPr>
      </w:pPr>
      <w:r w:rsidRPr="001A1956">
        <w:rPr>
          <w:sz w:val="28"/>
          <w:szCs w:val="28"/>
        </w:rPr>
        <w:t>inrl11-etze-rr1_ hrirrm íìllﬂ CI'€3ZiOI'l€ ﬁl21l1lII`ODi</w:t>
      </w:r>
    </w:p>
    <w:p w:rsidR="001A1956" w:rsidRDefault="001A1956" w:rsidP="00E3714E">
      <w:pPr>
        <w:ind w:right="1133"/>
        <w:jc w:val="both"/>
        <w:rPr>
          <w:sz w:val="28"/>
          <w:szCs w:val="28"/>
        </w:rPr>
      </w:pPr>
    </w:p>
    <w:p w:rsidR="001A1956" w:rsidRDefault="001A1956" w:rsidP="00E3714E">
      <w:pPr>
        <w:ind w:right="1133"/>
        <w:jc w:val="both"/>
        <w:rPr>
          <w:sz w:val="28"/>
          <w:szCs w:val="28"/>
        </w:rPr>
      </w:pPr>
    </w:p>
    <w:p w:rsidR="001A1956" w:rsidRDefault="001A1956" w:rsidP="00E3714E">
      <w:pPr>
        <w:ind w:right="1133"/>
        <w:jc w:val="both"/>
        <w:rPr>
          <w:sz w:val="28"/>
          <w:szCs w:val="28"/>
        </w:rPr>
      </w:pPr>
    </w:p>
    <w:p w:rsidR="001A1956" w:rsidRDefault="001A1956" w:rsidP="00E3714E">
      <w:pPr>
        <w:ind w:right="1133"/>
        <w:jc w:val="both"/>
        <w:rPr>
          <w:sz w:val="28"/>
          <w:szCs w:val="28"/>
        </w:rPr>
      </w:pPr>
    </w:p>
    <w:p w:rsidR="001A1956" w:rsidRPr="00E4520F" w:rsidRDefault="001A1956" w:rsidP="00E3714E">
      <w:pPr>
        <w:ind w:right="1133"/>
        <w:jc w:val="both"/>
        <w:rPr>
          <w:sz w:val="28"/>
          <w:szCs w:val="28"/>
        </w:rPr>
      </w:pPr>
    </w:p>
    <w:sectPr w:rsidR="001A1956" w:rsidRPr="00E4520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B5" w:rsidRDefault="00426FB5" w:rsidP="00097F63">
      <w:pPr>
        <w:spacing w:after="0" w:line="240" w:lineRule="auto"/>
      </w:pPr>
      <w:r>
        <w:separator/>
      </w:r>
    </w:p>
  </w:endnote>
  <w:endnote w:type="continuationSeparator" w:id="0">
    <w:p w:rsidR="00426FB5" w:rsidRDefault="00426FB5" w:rsidP="0009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63" w:rsidRDefault="00097F63">
    <w:pPr>
      <w:pStyle w:val="Pidipagina"/>
    </w:pPr>
  </w:p>
  <w:p w:rsidR="00097F63" w:rsidRDefault="00097F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B5" w:rsidRDefault="00426FB5" w:rsidP="00097F63">
      <w:pPr>
        <w:spacing w:after="0" w:line="240" w:lineRule="auto"/>
      </w:pPr>
      <w:r>
        <w:separator/>
      </w:r>
    </w:p>
  </w:footnote>
  <w:footnote w:type="continuationSeparator" w:id="0">
    <w:p w:rsidR="00426FB5" w:rsidRDefault="00426FB5" w:rsidP="0009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343901"/>
      <w:docPartObj>
        <w:docPartGallery w:val="Page Numbers (Top of Page)"/>
        <w:docPartUnique/>
      </w:docPartObj>
    </w:sdtPr>
    <w:sdtContent>
      <w:p w:rsidR="00AD189F" w:rsidRDefault="00AD189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D189F" w:rsidRDefault="00AD18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F"/>
    <w:rsid w:val="00097F63"/>
    <w:rsid w:val="00140A77"/>
    <w:rsid w:val="001A1956"/>
    <w:rsid w:val="003E4897"/>
    <w:rsid w:val="00426FB5"/>
    <w:rsid w:val="004E6852"/>
    <w:rsid w:val="005E69C7"/>
    <w:rsid w:val="0067510E"/>
    <w:rsid w:val="00812399"/>
    <w:rsid w:val="00905F65"/>
    <w:rsid w:val="009E0E4C"/>
    <w:rsid w:val="00A813CC"/>
    <w:rsid w:val="00A932FC"/>
    <w:rsid w:val="00AD189F"/>
    <w:rsid w:val="00AD3C50"/>
    <w:rsid w:val="00E3714E"/>
    <w:rsid w:val="00E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F63"/>
  </w:style>
  <w:style w:type="paragraph" w:styleId="Pidipagina">
    <w:name w:val="footer"/>
    <w:basedOn w:val="Normale"/>
    <w:link w:val="PidipaginaCarattere"/>
    <w:uiPriority w:val="99"/>
    <w:unhideWhenUsed/>
    <w:rsid w:val="0009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F63"/>
  </w:style>
  <w:style w:type="paragraph" w:styleId="Pidipagina">
    <w:name w:val="footer"/>
    <w:basedOn w:val="Normale"/>
    <w:link w:val="PidipaginaCarattere"/>
    <w:uiPriority w:val="99"/>
    <w:unhideWhenUsed/>
    <w:rsid w:val="0009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2020-05-23T13:56:00Z</dcterms:created>
  <dcterms:modified xsi:type="dcterms:W3CDTF">2020-05-23T20:01:00Z</dcterms:modified>
</cp:coreProperties>
</file>