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870" w:rsidRDefault="007C14C2" w:rsidP="007C14C2">
      <w:pPr>
        <w:ind w:left="567" w:right="566"/>
        <w:jc w:val="center"/>
        <w:rPr>
          <w:b/>
          <w:sz w:val="32"/>
          <w:szCs w:val="32"/>
        </w:rPr>
      </w:pPr>
      <w:r>
        <w:rPr>
          <w:b/>
          <w:sz w:val="32"/>
          <w:szCs w:val="32"/>
        </w:rPr>
        <w:t>A cura di Padre Secondo Brunelli crs</w:t>
      </w:r>
    </w:p>
    <w:p w:rsidR="007C14C2" w:rsidRDefault="007C14C2" w:rsidP="007C14C2">
      <w:pPr>
        <w:ind w:left="567" w:right="566"/>
        <w:jc w:val="center"/>
        <w:rPr>
          <w:b/>
          <w:sz w:val="32"/>
          <w:szCs w:val="32"/>
        </w:rPr>
      </w:pPr>
    </w:p>
    <w:p w:rsidR="007C14C2" w:rsidRDefault="007C14C2" w:rsidP="007C14C2">
      <w:pPr>
        <w:ind w:left="567" w:right="566"/>
        <w:jc w:val="center"/>
        <w:rPr>
          <w:b/>
          <w:sz w:val="32"/>
          <w:szCs w:val="32"/>
        </w:rPr>
      </w:pPr>
    </w:p>
    <w:p w:rsidR="007C14C2" w:rsidRDefault="007C14C2" w:rsidP="007C14C2">
      <w:pPr>
        <w:ind w:left="567" w:right="566"/>
        <w:jc w:val="center"/>
        <w:rPr>
          <w:b/>
          <w:sz w:val="32"/>
          <w:szCs w:val="32"/>
        </w:rPr>
      </w:pPr>
    </w:p>
    <w:p w:rsidR="007C14C2" w:rsidRDefault="007C14C2" w:rsidP="007C14C2">
      <w:pPr>
        <w:ind w:left="567" w:right="566"/>
        <w:jc w:val="center"/>
        <w:rPr>
          <w:b/>
          <w:sz w:val="32"/>
          <w:szCs w:val="32"/>
        </w:rPr>
      </w:pPr>
    </w:p>
    <w:p w:rsidR="007C14C2" w:rsidRDefault="007C14C2" w:rsidP="007C14C2">
      <w:pPr>
        <w:ind w:left="567" w:right="566"/>
        <w:jc w:val="center"/>
        <w:rPr>
          <w:b/>
          <w:sz w:val="32"/>
          <w:szCs w:val="32"/>
        </w:rPr>
      </w:pPr>
    </w:p>
    <w:p w:rsidR="007C14C2" w:rsidRDefault="007C14C2" w:rsidP="007C14C2">
      <w:pPr>
        <w:ind w:left="567" w:right="566"/>
        <w:jc w:val="center"/>
        <w:rPr>
          <w:b/>
          <w:sz w:val="32"/>
          <w:szCs w:val="32"/>
        </w:rPr>
      </w:pPr>
    </w:p>
    <w:p w:rsidR="007C14C2" w:rsidRDefault="007C14C2" w:rsidP="007C14C2">
      <w:pPr>
        <w:ind w:left="567" w:right="566"/>
        <w:jc w:val="center"/>
        <w:rPr>
          <w:b/>
          <w:sz w:val="32"/>
          <w:szCs w:val="32"/>
        </w:rPr>
      </w:pPr>
    </w:p>
    <w:p w:rsidR="007C14C2" w:rsidRDefault="007C14C2" w:rsidP="007C14C2">
      <w:pPr>
        <w:ind w:left="567" w:right="566"/>
        <w:jc w:val="center"/>
        <w:rPr>
          <w:b/>
          <w:sz w:val="32"/>
          <w:szCs w:val="32"/>
        </w:rPr>
      </w:pPr>
    </w:p>
    <w:p w:rsidR="007C14C2" w:rsidRDefault="007C14C2" w:rsidP="007C14C2">
      <w:pPr>
        <w:ind w:left="567" w:right="566"/>
        <w:jc w:val="center"/>
        <w:rPr>
          <w:b/>
          <w:sz w:val="40"/>
          <w:szCs w:val="40"/>
        </w:rPr>
      </w:pPr>
      <w:r>
        <w:rPr>
          <w:b/>
          <w:sz w:val="40"/>
          <w:szCs w:val="40"/>
        </w:rPr>
        <w:t xml:space="preserve">VENEZIA </w:t>
      </w:r>
    </w:p>
    <w:p w:rsidR="007C14C2" w:rsidRDefault="007C14C2" w:rsidP="007C14C2">
      <w:pPr>
        <w:ind w:left="567" w:right="566"/>
        <w:jc w:val="center"/>
        <w:rPr>
          <w:b/>
          <w:sz w:val="40"/>
          <w:szCs w:val="40"/>
        </w:rPr>
      </w:pPr>
      <w:r>
        <w:rPr>
          <w:b/>
          <w:sz w:val="40"/>
          <w:szCs w:val="40"/>
        </w:rPr>
        <w:t>ATTI DEL SEMINARIO PATRIARCALE</w:t>
      </w:r>
    </w:p>
    <w:p w:rsidR="007C14C2" w:rsidRDefault="007C14C2" w:rsidP="007C14C2">
      <w:pPr>
        <w:ind w:left="567" w:right="566"/>
        <w:jc w:val="center"/>
        <w:rPr>
          <w:b/>
          <w:sz w:val="40"/>
          <w:szCs w:val="40"/>
        </w:rPr>
      </w:pPr>
      <w:r>
        <w:rPr>
          <w:b/>
          <w:sz w:val="40"/>
          <w:szCs w:val="40"/>
        </w:rPr>
        <w:t>DI SAN CIPRIANO</w:t>
      </w:r>
    </w:p>
    <w:p w:rsidR="007C14C2" w:rsidRDefault="007C14C2" w:rsidP="007C14C2">
      <w:pPr>
        <w:ind w:left="567" w:right="566"/>
        <w:jc w:val="center"/>
        <w:rPr>
          <w:b/>
          <w:sz w:val="40"/>
          <w:szCs w:val="40"/>
        </w:rPr>
      </w:pPr>
    </w:p>
    <w:p w:rsidR="007C14C2" w:rsidRDefault="007C14C2" w:rsidP="007C14C2">
      <w:pPr>
        <w:ind w:left="567" w:right="566"/>
        <w:jc w:val="center"/>
        <w:rPr>
          <w:b/>
          <w:sz w:val="40"/>
          <w:szCs w:val="40"/>
        </w:rPr>
      </w:pPr>
    </w:p>
    <w:p w:rsidR="007C14C2" w:rsidRDefault="007C14C2" w:rsidP="007C14C2">
      <w:pPr>
        <w:ind w:left="567" w:right="566"/>
        <w:jc w:val="center"/>
        <w:rPr>
          <w:b/>
          <w:sz w:val="40"/>
          <w:szCs w:val="40"/>
        </w:rPr>
      </w:pPr>
    </w:p>
    <w:p w:rsidR="007C14C2" w:rsidRDefault="007C14C2" w:rsidP="007C14C2">
      <w:pPr>
        <w:ind w:left="567" w:right="566"/>
        <w:jc w:val="center"/>
        <w:rPr>
          <w:b/>
          <w:sz w:val="40"/>
          <w:szCs w:val="40"/>
        </w:rPr>
      </w:pPr>
    </w:p>
    <w:p w:rsidR="007C14C2" w:rsidRDefault="007C14C2" w:rsidP="007C14C2">
      <w:pPr>
        <w:ind w:left="567" w:right="566"/>
        <w:jc w:val="center"/>
        <w:rPr>
          <w:b/>
          <w:sz w:val="40"/>
          <w:szCs w:val="40"/>
        </w:rPr>
      </w:pPr>
    </w:p>
    <w:p w:rsidR="007C14C2" w:rsidRDefault="007C14C2" w:rsidP="007C14C2">
      <w:pPr>
        <w:ind w:left="567" w:right="566"/>
        <w:jc w:val="center"/>
        <w:rPr>
          <w:b/>
          <w:sz w:val="40"/>
          <w:szCs w:val="40"/>
        </w:rPr>
      </w:pPr>
    </w:p>
    <w:p w:rsidR="007C14C2" w:rsidRDefault="007C14C2" w:rsidP="007C14C2">
      <w:pPr>
        <w:ind w:left="567" w:right="566"/>
        <w:jc w:val="center"/>
        <w:rPr>
          <w:b/>
          <w:sz w:val="32"/>
          <w:szCs w:val="32"/>
        </w:rPr>
      </w:pPr>
      <w:r>
        <w:rPr>
          <w:b/>
          <w:sz w:val="32"/>
          <w:szCs w:val="32"/>
        </w:rPr>
        <w:t>Mestre 9.10.2019</w:t>
      </w:r>
    </w:p>
    <w:p w:rsidR="007C14C2" w:rsidRDefault="007C14C2">
      <w:pPr>
        <w:rPr>
          <w:b/>
          <w:sz w:val="32"/>
          <w:szCs w:val="32"/>
        </w:rPr>
      </w:pPr>
      <w:r>
        <w:rPr>
          <w:b/>
          <w:sz w:val="32"/>
          <w:szCs w:val="32"/>
        </w:rPr>
        <w:br w:type="page"/>
      </w:r>
    </w:p>
    <w:p w:rsidR="007C14C2" w:rsidRDefault="007C14C2" w:rsidP="007C14C2">
      <w:pPr>
        <w:ind w:left="567" w:right="566"/>
        <w:jc w:val="center"/>
        <w:rPr>
          <w:b/>
          <w:sz w:val="32"/>
          <w:szCs w:val="32"/>
        </w:rPr>
      </w:pPr>
      <w:r>
        <w:rPr>
          <w:b/>
          <w:sz w:val="32"/>
          <w:szCs w:val="32"/>
        </w:rPr>
        <w:lastRenderedPageBreak/>
        <w:t xml:space="preserve">Originale in Venezia, Archivio Seminario della Salute, </w:t>
      </w:r>
    </w:p>
    <w:p w:rsidR="007C14C2" w:rsidRDefault="007C14C2" w:rsidP="007C14C2">
      <w:pPr>
        <w:ind w:left="567" w:right="566"/>
        <w:jc w:val="center"/>
        <w:rPr>
          <w:b/>
          <w:sz w:val="32"/>
          <w:szCs w:val="32"/>
        </w:rPr>
      </w:pPr>
      <w:r>
        <w:rPr>
          <w:b/>
          <w:sz w:val="32"/>
          <w:szCs w:val="32"/>
        </w:rPr>
        <w:t>sala Monico</w:t>
      </w:r>
    </w:p>
    <w:p w:rsidR="007C14C2" w:rsidRDefault="007C14C2" w:rsidP="007C14C2">
      <w:pPr>
        <w:ind w:left="567" w:right="566"/>
        <w:jc w:val="center"/>
        <w:rPr>
          <w:b/>
          <w:sz w:val="32"/>
          <w:szCs w:val="32"/>
        </w:rPr>
      </w:pPr>
    </w:p>
    <w:p w:rsidR="007C14C2" w:rsidRDefault="007C14C2" w:rsidP="007C14C2">
      <w:pPr>
        <w:ind w:left="567" w:right="566"/>
        <w:jc w:val="center"/>
        <w:rPr>
          <w:b/>
          <w:sz w:val="32"/>
          <w:szCs w:val="32"/>
        </w:rPr>
      </w:pPr>
    </w:p>
    <w:p w:rsidR="007C14C2" w:rsidRDefault="007C14C2" w:rsidP="007C14C2">
      <w:pPr>
        <w:ind w:left="567" w:right="566"/>
        <w:jc w:val="center"/>
        <w:rPr>
          <w:b/>
          <w:sz w:val="32"/>
          <w:szCs w:val="32"/>
        </w:rPr>
      </w:pPr>
    </w:p>
    <w:p w:rsidR="007C14C2" w:rsidRDefault="007C14C2" w:rsidP="007C14C2">
      <w:pPr>
        <w:ind w:left="567" w:right="566"/>
        <w:jc w:val="center"/>
        <w:rPr>
          <w:b/>
          <w:sz w:val="40"/>
          <w:szCs w:val="40"/>
        </w:rPr>
      </w:pPr>
      <w:r>
        <w:rPr>
          <w:b/>
          <w:sz w:val="40"/>
          <w:szCs w:val="40"/>
        </w:rPr>
        <w:t>I. N. D.</w:t>
      </w:r>
    </w:p>
    <w:p w:rsidR="007C14C2" w:rsidRDefault="007C14C2" w:rsidP="007C14C2">
      <w:pPr>
        <w:ind w:left="567" w:right="566"/>
        <w:jc w:val="both"/>
        <w:rPr>
          <w:b/>
          <w:sz w:val="28"/>
          <w:szCs w:val="28"/>
        </w:rPr>
      </w:pPr>
      <w:r>
        <w:rPr>
          <w:b/>
          <w:sz w:val="28"/>
          <w:szCs w:val="28"/>
        </w:rPr>
        <w:t>13 Maggio 1663</w:t>
      </w:r>
    </w:p>
    <w:p w:rsidR="007C14C2" w:rsidRDefault="007C14C2" w:rsidP="007C14C2">
      <w:pPr>
        <w:ind w:left="567" w:right="566"/>
        <w:jc w:val="both"/>
        <w:rPr>
          <w:sz w:val="28"/>
          <w:szCs w:val="28"/>
        </w:rPr>
      </w:pPr>
      <w:r>
        <w:rPr>
          <w:b/>
          <w:sz w:val="28"/>
          <w:szCs w:val="28"/>
        </w:rPr>
        <w:tab/>
      </w:r>
      <w:r>
        <w:rPr>
          <w:b/>
          <w:sz w:val="28"/>
          <w:szCs w:val="28"/>
        </w:rPr>
        <w:tab/>
      </w:r>
      <w:r w:rsidRPr="00C76A04">
        <w:rPr>
          <w:sz w:val="28"/>
          <w:szCs w:val="28"/>
        </w:rPr>
        <w:t xml:space="preserve">Anno Domini MDCLXIII die tertio ante Idus Maii festo Dominico SS.mai Trinitatis vacavit ocus R. P. Rectoris huius Seminarii obitu R. P. D. Micaelis </w:t>
      </w:r>
      <w:r w:rsidR="00C76A04" w:rsidRPr="00C76A04">
        <w:rPr>
          <w:sz w:val="28"/>
          <w:szCs w:val="28"/>
        </w:rPr>
        <w:t>Angeli Salae; cui letum expectanti adm. R. P. D. Hieronymus Rubeus Praep. Gen.is administravit Viaticum aeterniitatis, ac Misterium extremae Unctionis ad aonem mortis fortiter subeundeum; quin etiam Ill.us et Rev.mus P. D. Joh. Franciscus Maurosinus Patriarcha Venetiarum etc. supremo conflictatum morbo dignatus est invisere, ac munire ope Pontificiae Benedictionis, ac</w:t>
      </w:r>
      <w:r w:rsidR="00C76A04">
        <w:rPr>
          <w:sz w:val="28"/>
          <w:szCs w:val="28"/>
        </w:rPr>
        <w:t xml:space="preserve"> Summae Indulgentiae impartitione. Encortici funus postridie celebratum est sacerdotali pompa et et clerici choro, solemne sacrum faciente ipso adm. R. P. Praep. Gen.li. Corpus exanime </w:t>
      </w:r>
      <w:r w:rsidR="009D3AD8">
        <w:rPr>
          <w:sz w:val="28"/>
          <w:szCs w:val="28"/>
        </w:rPr>
        <w:t xml:space="preserve">amictum vestitus quibus Sacerdos ad aram utebatur, riteque expiatum et arca conclusum lignea depositum est in suffissa homo eiusdem Ecclesiae inibi brevi excato lapide concrediti pignoris indice, eo consilio ut postea hins erutum transferatursepulchrum extecundium in infima ecclesaia S. Mariae Salutis  </w:t>
      </w:r>
      <w:r w:rsidR="00746376">
        <w:rPr>
          <w:sz w:val="28"/>
          <w:szCs w:val="28"/>
        </w:rPr>
        <w:t>Venetiarum.</w:t>
      </w:r>
    </w:p>
    <w:p w:rsidR="00746376" w:rsidRDefault="00746376" w:rsidP="007C14C2">
      <w:pPr>
        <w:ind w:left="567" w:right="566"/>
        <w:jc w:val="both"/>
        <w:rPr>
          <w:sz w:val="28"/>
          <w:szCs w:val="28"/>
        </w:rPr>
      </w:pPr>
      <w:r>
        <w:rPr>
          <w:sz w:val="28"/>
          <w:szCs w:val="28"/>
        </w:rPr>
        <w:t xml:space="preserve">Quidquid coram </w:t>
      </w:r>
      <w:r w:rsidR="00E454E7">
        <w:rPr>
          <w:sz w:val="28"/>
          <w:szCs w:val="28"/>
        </w:rPr>
        <w:t>tribus iuratis testibus repertum est usui Patris defuncti designatum, (2) de de sufficiendo Rectore ossequens Vicarium suum, Superior regendae huius familiae renunciavit R. D. D. Paulum Gregorium Ferrarium antea ab eodem Ill.mp ac Rev.mo D. Patriarcha inter examinatores venetos ob Theologiae, aliarumque litterarum prestantiam cooptatum.</w:t>
      </w:r>
    </w:p>
    <w:p w:rsidR="00E454E7" w:rsidRDefault="00E454E7" w:rsidP="007C14C2">
      <w:pPr>
        <w:ind w:left="567" w:right="566"/>
        <w:jc w:val="both"/>
        <w:rPr>
          <w:sz w:val="28"/>
          <w:szCs w:val="28"/>
        </w:rPr>
      </w:pPr>
      <w:r>
        <w:rPr>
          <w:sz w:val="28"/>
          <w:szCs w:val="28"/>
        </w:rPr>
        <w:tab/>
      </w:r>
      <w:r>
        <w:rPr>
          <w:sz w:val="28"/>
          <w:szCs w:val="28"/>
        </w:rPr>
        <w:tab/>
        <w:t xml:space="preserve">D. Paulus </w:t>
      </w:r>
      <w:r w:rsidR="00606AF7">
        <w:rPr>
          <w:sz w:val="28"/>
          <w:szCs w:val="28"/>
        </w:rPr>
        <w:t>Faa crs</w:t>
      </w:r>
    </w:p>
    <w:p w:rsidR="00606AF7" w:rsidRDefault="00606AF7" w:rsidP="007C14C2">
      <w:pPr>
        <w:ind w:left="567" w:right="566"/>
        <w:jc w:val="both"/>
        <w:rPr>
          <w:b/>
          <w:sz w:val="28"/>
          <w:szCs w:val="28"/>
        </w:rPr>
      </w:pPr>
      <w:r>
        <w:rPr>
          <w:b/>
          <w:sz w:val="28"/>
          <w:szCs w:val="28"/>
        </w:rPr>
        <w:t>14 Luglio 1663</w:t>
      </w:r>
    </w:p>
    <w:p w:rsidR="00606AF7" w:rsidRDefault="00606AF7" w:rsidP="007C14C2">
      <w:pPr>
        <w:ind w:left="567" w:right="566"/>
        <w:jc w:val="both"/>
        <w:rPr>
          <w:sz w:val="28"/>
          <w:szCs w:val="28"/>
        </w:rPr>
      </w:pPr>
      <w:r>
        <w:rPr>
          <w:b/>
          <w:sz w:val="28"/>
          <w:szCs w:val="28"/>
        </w:rPr>
        <w:lastRenderedPageBreak/>
        <w:tab/>
      </w:r>
      <w:r>
        <w:rPr>
          <w:b/>
          <w:sz w:val="28"/>
          <w:szCs w:val="28"/>
        </w:rPr>
        <w:tab/>
      </w:r>
      <w:r>
        <w:rPr>
          <w:sz w:val="28"/>
          <w:szCs w:val="28"/>
        </w:rPr>
        <w:t>Eodem anno prideie Idus Julii.</w:t>
      </w:r>
    </w:p>
    <w:p w:rsidR="00606AF7" w:rsidRDefault="00606AF7" w:rsidP="007C14C2">
      <w:pPr>
        <w:ind w:left="567" w:right="566"/>
        <w:jc w:val="both"/>
        <w:rPr>
          <w:sz w:val="28"/>
          <w:szCs w:val="28"/>
        </w:rPr>
      </w:pPr>
      <w:r>
        <w:rPr>
          <w:sz w:val="28"/>
          <w:szCs w:val="28"/>
        </w:rPr>
        <w:tab/>
      </w:r>
      <w:r>
        <w:rPr>
          <w:sz w:val="28"/>
          <w:szCs w:val="28"/>
        </w:rPr>
        <w:tab/>
        <w:t>Adm. R. P. Pauus Gregorius Ferrarius huius Seminarii Rector incoetum, seu Capitulum Patres ac ceteros onedientiae lege sibi addictos accivvit, quorum nomina haec sunt.</w:t>
      </w:r>
    </w:p>
    <w:p w:rsidR="00606AF7" w:rsidRDefault="00606AF7" w:rsidP="007C14C2">
      <w:pPr>
        <w:ind w:left="567" w:right="566"/>
        <w:jc w:val="both"/>
        <w:rPr>
          <w:sz w:val="28"/>
          <w:szCs w:val="28"/>
        </w:rPr>
      </w:pPr>
      <w:r>
        <w:rPr>
          <w:sz w:val="28"/>
          <w:szCs w:val="28"/>
        </w:rPr>
        <w:t>Stephanus Rota Vicerector</w:t>
      </w:r>
    </w:p>
    <w:p w:rsidR="004257BD" w:rsidRDefault="004257BD" w:rsidP="007C14C2">
      <w:pPr>
        <w:ind w:left="567" w:right="566"/>
        <w:jc w:val="both"/>
        <w:rPr>
          <w:sz w:val="28"/>
          <w:szCs w:val="28"/>
        </w:rPr>
      </w:pPr>
      <w:r>
        <w:rPr>
          <w:sz w:val="28"/>
          <w:szCs w:val="28"/>
        </w:rPr>
        <w:t xml:space="preserve">D. Michael Dionysius Confessarius sanctimonialium S.Mariae Angelorum Murani </w:t>
      </w:r>
    </w:p>
    <w:p w:rsidR="004257BD" w:rsidRDefault="004257BD" w:rsidP="007C14C2">
      <w:pPr>
        <w:ind w:left="567" w:right="566"/>
        <w:jc w:val="both"/>
        <w:rPr>
          <w:sz w:val="28"/>
          <w:szCs w:val="28"/>
        </w:rPr>
      </w:pPr>
      <w:r>
        <w:rPr>
          <w:sz w:val="28"/>
          <w:szCs w:val="28"/>
        </w:rPr>
        <w:t>D. Paulus Faa Confessarius Sanctimonialium Divi Danielis Venetiarum</w:t>
      </w:r>
    </w:p>
    <w:p w:rsidR="004257BD" w:rsidRDefault="004257BD" w:rsidP="007C14C2">
      <w:pPr>
        <w:ind w:left="567" w:right="566"/>
        <w:jc w:val="both"/>
        <w:rPr>
          <w:sz w:val="28"/>
          <w:szCs w:val="28"/>
        </w:rPr>
      </w:pPr>
      <w:r>
        <w:rPr>
          <w:sz w:val="28"/>
          <w:szCs w:val="28"/>
        </w:rPr>
        <w:t>D. Jo. Paulus Caresana Praeceptor clericorum in gymnasio rethoricae</w:t>
      </w:r>
    </w:p>
    <w:p w:rsidR="004257BD" w:rsidRDefault="004257BD" w:rsidP="007C14C2">
      <w:pPr>
        <w:ind w:left="567" w:right="566"/>
        <w:jc w:val="both"/>
        <w:rPr>
          <w:sz w:val="28"/>
          <w:szCs w:val="28"/>
        </w:rPr>
      </w:pPr>
      <w:r>
        <w:rPr>
          <w:sz w:val="28"/>
          <w:szCs w:val="28"/>
        </w:rPr>
        <w:t>D. Jo. Baptista Fossadonus praeceptor convictorum veterum</w:t>
      </w:r>
    </w:p>
    <w:p w:rsidR="004257BD" w:rsidRDefault="004257BD" w:rsidP="007C14C2">
      <w:pPr>
        <w:ind w:left="567" w:right="566"/>
        <w:jc w:val="both"/>
        <w:rPr>
          <w:sz w:val="28"/>
          <w:szCs w:val="28"/>
        </w:rPr>
      </w:pPr>
      <w:r>
        <w:rPr>
          <w:sz w:val="28"/>
          <w:szCs w:val="28"/>
        </w:rPr>
        <w:t>D. Vincentius Capello praeceptor humanitatis</w:t>
      </w:r>
    </w:p>
    <w:p w:rsidR="004257BD" w:rsidRDefault="004257BD" w:rsidP="007C14C2">
      <w:pPr>
        <w:ind w:left="567" w:right="566"/>
        <w:jc w:val="both"/>
        <w:rPr>
          <w:sz w:val="28"/>
          <w:szCs w:val="28"/>
        </w:rPr>
      </w:pPr>
      <w:r>
        <w:rPr>
          <w:sz w:val="28"/>
          <w:szCs w:val="28"/>
        </w:rPr>
        <w:t>D. Evangelista Gemonimus Praefectus clericorum</w:t>
      </w:r>
    </w:p>
    <w:p w:rsidR="004257BD" w:rsidRDefault="004257BD" w:rsidP="007C14C2">
      <w:pPr>
        <w:ind w:left="567" w:right="566"/>
        <w:jc w:val="both"/>
        <w:rPr>
          <w:sz w:val="28"/>
          <w:szCs w:val="28"/>
        </w:rPr>
      </w:pPr>
      <w:r>
        <w:rPr>
          <w:sz w:val="28"/>
          <w:szCs w:val="28"/>
        </w:rPr>
        <w:t>D. Franciscus Maria Contareno praeceptor grammaticae.</w:t>
      </w:r>
    </w:p>
    <w:p w:rsidR="004257BD" w:rsidRDefault="004257BD" w:rsidP="007C14C2">
      <w:pPr>
        <w:ind w:left="567" w:right="566"/>
        <w:jc w:val="both"/>
        <w:rPr>
          <w:sz w:val="28"/>
          <w:szCs w:val="28"/>
        </w:rPr>
      </w:pPr>
      <w:r>
        <w:rPr>
          <w:sz w:val="28"/>
          <w:szCs w:val="28"/>
        </w:rPr>
        <w:tab/>
      </w:r>
      <w:r>
        <w:rPr>
          <w:sz w:val="28"/>
          <w:szCs w:val="28"/>
        </w:rPr>
        <w:tab/>
        <w:t>Laicorum nomenclatura</w:t>
      </w:r>
      <w:r w:rsidR="000004A6">
        <w:rPr>
          <w:sz w:val="28"/>
          <w:szCs w:val="28"/>
        </w:rPr>
        <w:t>:</w:t>
      </w:r>
    </w:p>
    <w:p w:rsidR="000004A6" w:rsidRDefault="000004A6" w:rsidP="007C14C2">
      <w:pPr>
        <w:ind w:left="567" w:right="566"/>
        <w:jc w:val="both"/>
        <w:rPr>
          <w:sz w:val="28"/>
          <w:szCs w:val="28"/>
        </w:rPr>
      </w:pPr>
      <w:r>
        <w:rPr>
          <w:sz w:val="28"/>
          <w:szCs w:val="28"/>
        </w:rPr>
        <w:t>Bartholomeus Fubissinius Praefectus</w:t>
      </w:r>
    </w:p>
    <w:p w:rsidR="000004A6" w:rsidRDefault="000004A6" w:rsidP="007C14C2">
      <w:pPr>
        <w:ind w:left="567" w:right="566"/>
        <w:jc w:val="both"/>
        <w:rPr>
          <w:sz w:val="28"/>
          <w:szCs w:val="28"/>
        </w:rPr>
      </w:pPr>
      <w:r>
        <w:rPr>
          <w:sz w:val="28"/>
          <w:szCs w:val="28"/>
        </w:rPr>
        <w:t>Matheus Usonius</w:t>
      </w:r>
    </w:p>
    <w:p w:rsidR="000004A6" w:rsidRDefault="000004A6" w:rsidP="007C14C2">
      <w:pPr>
        <w:ind w:left="567" w:right="566"/>
        <w:jc w:val="both"/>
        <w:rPr>
          <w:sz w:val="28"/>
          <w:szCs w:val="28"/>
        </w:rPr>
      </w:pPr>
      <w:r w:rsidRPr="000004A6">
        <w:rPr>
          <w:sz w:val="28"/>
          <w:szCs w:val="28"/>
        </w:rPr>
        <w:t>Bartholomeus Scatolinus</w:t>
      </w:r>
    </w:p>
    <w:p w:rsidR="000004A6" w:rsidRDefault="000004A6" w:rsidP="007C14C2">
      <w:pPr>
        <w:ind w:left="567" w:right="566"/>
        <w:jc w:val="both"/>
        <w:rPr>
          <w:sz w:val="28"/>
          <w:szCs w:val="28"/>
        </w:rPr>
      </w:pPr>
      <w:r>
        <w:rPr>
          <w:sz w:val="28"/>
          <w:szCs w:val="28"/>
        </w:rPr>
        <w:t>Joseph Sella</w:t>
      </w:r>
    </w:p>
    <w:p w:rsidR="000004A6" w:rsidRDefault="000004A6" w:rsidP="007C14C2">
      <w:pPr>
        <w:ind w:left="567" w:right="566"/>
        <w:jc w:val="both"/>
        <w:rPr>
          <w:sz w:val="28"/>
          <w:szCs w:val="28"/>
        </w:rPr>
      </w:pPr>
      <w:r>
        <w:rPr>
          <w:sz w:val="28"/>
          <w:szCs w:val="28"/>
        </w:rPr>
        <w:t xml:space="preserve">Andreas Gabrielis </w:t>
      </w:r>
    </w:p>
    <w:p w:rsidR="000004A6" w:rsidRDefault="000004A6" w:rsidP="007C14C2">
      <w:pPr>
        <w:ind w:left="567" w:right="566"/>
        <w:jc w:val="both"/>
        <w:rPr>
          <w:sz w:val="28"/>
          <w:szCs w:val="28"/>
        </w:rPr>
      </w:pPr>
      <w:r>
        <w:rPr>
          <w:sz w:val="28"/>
          <w:szCs w:val="28"/>
        </w:rPr>
        <w:tab/>
      </w:r>
      <w:r>
        <w:rPr>
          <w:sz w:val="28"/>
          <w:szCs w:val="28"/>
        </w:rPr>
        <w:tab/>
        <w:t>Hactenus professi: hospites</w:t>
      </w:r>
    </w:p>
    <w:p w:rsidR="000004A6" w:rsidRDefault="000004A6" w:rsidP="007C14C2">
      <w:pPr>
        <w:ind w:left="567" w:right="566"/>
        <w:jc w:val="both"/>
        <w:rPr>
          <w:sz w:val="28"/>
          <w:szCs w:val="28"/>
        </w:rPr>
      </w:pPr>
      <w:r>
        <w:rPr>
          <w:sz w:val="28"/>
          <w:szCs w:val="28"/>
        </w:rPr>
        <w:t>Baptista Negrinus</w:t>
      </w:r>
    </w:p>
    <w:p w:rsidR="000004A6" w:rsidRDefault="000004A6" w:rsidP="007C14C2">
      <w:pPr>
        <w:ind w:left="567" w:right="566"/>
        <w:jc w:val="both"/>
        <w:rPr>
          <w:sz w:val="28"/>
          <w:szCs w:val="28"/>
        </w:rPr>
      </w:pPr>
      <w:r>
        <w:rPr>
          <w:sz w:val="28"/>
          <w:szCs w:val="28"/>
        </w:rPr>
        <w:t>Ruggerius e Vicentia</w:t>
      </w:r>
    </w:p>
    <w:p w:rsidR="000004A6" w:rsidRDefault="000004A6" w:rsidP="007C14C2">
      <w:pPr>
        <w:ind w:left="567" w:right="566"/>
        <w:jc w:val="both"/>
        <w:rPr>
          <w:sz w:val="28"/>
          <w:szCs w:val="28"/>
        </w:rPr>
      </w:pPr>
      <w:r>
        <w:rPr>
          <w:sz w:val="28"/>
          <w:szCs w:val="28"/>
        </w:rPr>
        <w:t>Joannes Michelius</w:t>
      </w:r>
    </w:p>
    <w:p w:rsidR="000004A6" w:rsidRDefault="00E55246" w:rsidP="007C14C2">
      <w:pPr>
        <w:ind w:left="567" w:right="566"/>
        <w:jc w:val="both"/>
        <w:rPr>
          <w:sz w:val="28"/>
          <w:szCs w:val="28"/>
        </w:rPr>
      </w:pPr>
      <w:r>
        <w:rPr>
          <w:sz w:val="28"/>
          <w:szCs w:val="28"/>
        </w:rPr>
        <w:tab/>
      </w:r>
      <w:r>
        <w:rPr>
          <w:sz w:val="28"/>
          <w:szCs w:val="28"/>
        </w:rPr>
        <w:tab/>
        <w:t>Conventu irrito praeces in Constitutionibus praescriptae praeinde ad ex</w:t>
      </w:r>
      <w:r w:rsidR="00254ECC">
        <w:rPr>
          <w:sz w:val="28"/>
          <w:szCs w:val="28"/>
        </w:rPr>
        <w:t xml:space="preserve">orandum Deum, ut ceptis adesset; tum perlectae </w:t>
      </w:r>
      <w:r w:rsidR="005C76BF">
        <w:rPr>
          <w:sz w:val="28"/>
          <w:szCs w:val="28"/>
        </w:rPr>
        <w:t xml:space="preserve">(3) </w:t>
      </w:r>
      <w:r w:rsidR="00254ECC">
        <w:rPr>
          <w:sz w:val="28"/>
          <w:szCs w:val="28"/>
        </w:rPr>
        <w:t>litterae adm. R. P. Praep. Gen.is, quo electore et auspice R. P. Rector</w:t>
      </w:r>
      <w:r w:rsidR="005C76BF">
        <w:rPr>
          <w:sz w:val="28"/>
          <w:szCs w:val="28"/>
        </w:rPr>
        <w:t xml:space="preserve"> Seminarii </w:t>
      </w:r>
      <w:r w:rsidR="005C76BF">
        <w:rPr>
          <w:sz w:val="28"/>
          <w:szCs w:val="28"/>
        </w:rPr>
        <w:lastRenderedPageBreak/>
        <w:t>Patriarchalis regimen nuper susceperat. Hic statim censuit elegendum esse Capituli scribam, qui legitimis actis consignet domesticarum verum commentaria, ne pereant exempla virtutum, ac religiosae humilitatis. Omnium suffragiis designatus est P. D. Paulus Faa. Vox secreta adm. R. P. Gen. Cunctae Congregationi conscripta publice sunt exposita. Autographum exemplar paginae tertiae huius libri assutum est.</w:t>
      </w:r>
    </w:p>
    <w:p w:rsidR="005C76BF" w:rsidRDefault="005C76BF" w:rsidP="007C14C2">
      <w:pPr>
        <w:ind w:left="567" w:right="566"/>
        <w:jc w:val="both"/>
        <w:rPr>
          <w:sz w:val="28"/>
          <w:szCs w:val="28"/>
        </w:rPr>
      </w:pPr>
      <w:r>
        <w:rPr>
          <w:sz w:val="28"/>
          <w:szCs w:val="28"/>
        </w:rPr>
        <w:tab/>
      </w:r>
      <w:r>
        <w:rPr>
          <w:sz w:val="28"/>
          <w:szCs w:val="28"/>
        </w:rPr>
        <w:tab/>
        <w:t>Deinde R. D. Rector pie et graviter suos allocutus, ut summis quisque viribus religiosam perfectionem percoleret, hae iussa subiecit.</w:t>
      </w:r>
    </w:p>
    <w:p w:rsidR="005C76BF" w:rsidRDefault="005C76BF" w:rsidP="007C14C2">
      <w:pPr>
        <w:ind w:left="567" w:right="566"/>
        <w:jc w:val="both"/>
        <w:rPr>
          <w:sz w:val="28"/>
          <w:szCs w:val="28"/>
        </w:rPr>
      </w:pPr>
      <w:r>
        <w:rPr>
          <w:sz w:val="28"/>
          <w:szCs w:val="28"/>
        </w:rPr>
        <w:tab/>
        <w:t>1) Ut singui sacerdotes Missam Spiritus S</w:t>
      </w:r>
      <w:r w:rsidR="00BF3DFA">
        <w:rPr>
          <w:sz w:val="28"/>
          <w:szCs w:val="28"/>
        </w:rPr>
        <w:t>. celebrassent, ac reliqui semel Eucharistia reficerentur pro rectae ac faustae gubernationis celesti adiuento.</w:t>
      </w:r>
    </w:p>
    <w:p w:rsidR="00BF3DFA" w:rsidRDefault="00BF3DFA" w:rsidP="007C14C2">
      <w:pPr>
        <w:ind w:left="567" w:right="566"/>
        <w:jc w:val="both"/>
        <w:rPr>
          <w:sz w:val="28"/>
          <w:szCs w:val="28"/>
        </w:rPr>
      </w:pPr>
      <w:r>
        <w:rPr>
          <w:sz w:val="28"/>
          <w:szCs w:val="28"/>
        </w:rPr>
        <w:t xml:space="preserve">2) P.D. Evangelistae Gemonino demandavit </w:t>
      </w:r>
      <w:r w:rsidR="00843B79">
        <w:rPr>
          <w:sz w:val="28"/>
          <w:szCs w:val="28"/>
        </w:rPr>
        <w:t>onusrite depurgandi pissidem, ne sudes ullas contrahat, et in ea portoctones dies Sacramentum deinceps movetur quam diligentissime sumptis prioris Eucaristiae pulvisculis ante quam recenter species inferantur in vasculum saltem binis ablutionibus detersu; neque eccine a sacrilegio aberit eius culpa, si ..... vel punctum Eucharisticum specierum excidere, aut computrescere sinat.</w:t>
      </w:r>
    </w:p>
    <w:p w:rsidR="00843B79" w:rsidRDefault="00843B79" w:rsidP="007C14C2">
      <w:pPr>
        <w:ind w:left="567" w:right="566"/>
        <w:jc w:val="both"/>
        <w:rPr>
          <w:sz w:val="28"/>
          <w:szCs w:val="28"/>
        </w:rPr>
      </w:pPr>
      <w:r>
        <w:rPr>
          <w:sz w:val="28"/>
          <w:szCs w:val="28"/>
        </w:rPr>
        <w:t>3) S</w:t>
      </w:r>
      <w:r w:rsidR="00AF37E6">
        <w:rPr>
          <w:sz w:val="28"/>
          <w:szCs w:val="28"/>
        </w:rPr>
        <w:t>anscit ut singulis diebus festis laici sacra Communione pascerentur ruxun ipsiusmet P. Rectoris vl P. Vicerectoris.</w:t>
      </w:r>
    </w:p>
    <w:p w:rsidR="00AF37E6" w:rsidRDefault="00AF37E6" w:rsidP="007C14C2">
      <w:pPr>
        <w:ind w:left="567" w:right="566"/>
        <w:jc w:val="both"/>
        <w:rPr>
          <w:sz w:val="28"/>
          <w:szCs w:val="28"/>
        </w:rPr>
      </w:pPr>
      <w:r>
        <w:rPr>
          <w:sz w:val="28"/>
          <w:szCs w:val="28"/>
        </w:rPr>
        <w:t>4) Omnibus sacerdotibus potestatem fecit audiendi nostrorum confessiones praeterea concessit ut iidem Sacerdotes peccata expiare possunt apud alios Confessarios Ordinis nostri.</w:t>
      </w:r>
      <w:r w:rsidR="00F54C17">
        <w:rPr>
          <w:sz w:val="28"/>
          <w:szCs w:val="28"/>
        </w:rPr>
        <w:t xml:space="preserve"> (4)</w:t>
      </w:r>
    </w:p>
    <w:p w:rsidR="00AF37E6" w:rsidRDefault="00AF37E6" w:rsidP="007C14C2">
      <w:pPr>
        <w:ind w:left="567" w:right="566"/>
        <w:jc w:val="both"/>
        <w:rPr>
          <w:sz w:val="28"/>
          <w:szCs w:val="28"/>
        </w:rPr>
      </w:pPr>
      <w:r>
        <w:rPr>
          <w:sz w:val="28"/>
          <w:szCs w:val="28"/>
        </w:rPr>
        <w:t>5) Vetuit absolvi reos furti, item veneris quomodocuque consociatae et consummatae.</w:t>
      </w:r>
    </w:p>
    <w:p w:rsidR="00AF37E6" w:rsidRDefault="00AF37E6" w:rsidP="007C14C2">
      <w:pPr>
        <w:ind w:left="567" w:right="566"/>
        <w:jc w:val="both"/>
        <w:rPr>
          <w:sz w:val="28"/>
          <w:szCs w:val="28"/>
        </w:rPr>
      </w:pPr>
      <w:r>
        <w:rPr>
          <w:sz w:val="28"/>
          <w:szCs w:val="28"/>
        </w:rPr>
        <w:t xml:space="preserve">6) Instit unumquemque culpas suas explicare,  et supplici ritu veniam poscere; ipse singulorum accusationes </w:t>
      </w:r>
      <w:r w:rsidR="00F54C17">
        <w:rPr>
          <w:sz w:val="28"/>
          <w:szCs w:val="28"/>
        </w:rPr>
        <w:t>miti obiurgatione vindicavit.</w:t>
      </w:r>
    </w:p>
    <w:p w:rsidR="00F54C17" w:rsidRDefault="00F54C17" w:rsidP="007C14C2">
      <w:pPr>
        <w:ind w:left="567" w:right="566"/>
        <w:jc w:val="both"/>
        <w:rPr>
          <w:sz w:val="28"/>
          <w:szCs w:val="28"/>
        </w:rPr>
      </w:pPr>
      <w:r>
        <w:rPr>
          <w:sz w:val="28"/>
          <w:szCs w:val="28"/>
        </w:rPr>
        <w:tab/>
      </w:r>
      <w:r>
        <w:rPr>
          <w:sz w:val="28"/>
          <w:szCs w:val="28"/>
        </w:rPr>
        <w:tab/>
        <w:t>Post haec agendi munia viritim denunciavit, ac coetum dismisit, persolutis solemni ritu Deo gratiis.</w:t>
      </w:r>
    </w:p>
    <w:p w:rsidR="00F54C17" w:rsidRDefault="00F54C17" w:rsidP="007C14C2">
      <w:pPr>
        <w:ind w:left="567" w:right="566"/>
        <w:jc w:val="both"/>
        <w:rPr>
          <w:sz w:val="28"/>
          <w:szCs w:val="28"/>
        </w:rPr>
      </w:pPr>
      <w:r>
        <w:rPr>
          <w:sz w:val="28"/>
          <w:szCs w:val="28"/>
        </w:rPr>
        <w:tab/>
      </w:r>
      <w:r>
        <w:rPr>
          <w:sz w:val="28"/>
          <w:szCs w:val="28"/>
        </w:rPr>
        <w:tab/>
        <w:t>Eadem die</w:t>
      </w:r>
    </w:p>
    <w:p w:rsidR="00843B79" w:rsidRDefault="00F54C17" w:rsidP="007C14C2">
      <w:pPr>
        <w:ind w:left="567" w:right="566"/>
        <w:jc w:val="both"/>
        <w:rPr>
          <w:sz w:val="28"/>
          <w:szCs w:val="28"/>
        </w:rPr>
      </w:pPr>
      <w:r>
        <w:rPr>
          <w:sz w:val="28"/>
          <w:szCs w:val="28"/>
        </w:rPr>
        <w:tab/>
      </w:r>
      <w:r>
        <w:rPr>
          <w:sz w:val="28"/>
          <w:szCs w:val="28"/>
        </w:rPr>
        <w:tab/>
        <w:t xml:space="preserve">M. R. P. D. Paulus Gregorius Ferrarius Rector congregatis Collegiii vocalibus proposuit an censerent mittendum esse D. Joannem Baptistam </w:t>
      </w:r>
      <w:r>
        <w:rPr>
          <w:sz w:val="28"/>
          <w:szCs w:val="28"/>
        </w:rPr>
        <w:lastRenderedPageBreak/>
        <w:t>Acquistapace Diaconum ad susipiendum extra tempore Ordinem Presbyteratus; et respondentibus cunctis verbum placet, commissum est eius examen iuxta normam Constitutionum duobus Patribus; nempe P. D. Jo. Paulo Caresana et P. D. Jo. Baptista Fossadono, quorum calculis probatus est.</w:t>
      </w:r>
    </w:p>
    <w:p w:rsidR="00F54C17" w:rsidRDefault="00F54C17" w:rsidP="007C14C2">
      <w:pPr>
        <w:ind w:left="567" w:right="566"/>
        <w:jc w:val="both"/>
        <w:rPr>
          <w:sz w:val="28"/>
          <w:szCs w:val="28"/>
        </w:rPr>
      </w:pPr>
      <w:r>
        <w:rPr>
          <w:sz w:val="28"/>
          <w:szCs w:val="28"/>
        </w:rPr>
        <w:tab/>
      </w:r>
      <w:r>
        <w:rPr>
          <w:sz w:val="28"/>
          <w:szCs w:val="28"/>
        </w:rPr>
        <w:tab/>
        <w:t>D. Paulus Gregorius De Ferrariis Rector</w:t>
      </w:r>
    </w:p>
    <w:p w:rsidR="00F54C17" w:rsidRDefault="00F54C17" w:rsidP="007C14C2">
      <w:pPr>
        <w:ind w:left="567" w:right="566"/>
        <w:jc w:val="both"/>
        <w:rPr>
          <w:sz w:val="28"/>
          <w:szCs w:val="28"/>
        </w:rPr>
      </w:pPr>
      <w:r>
        <w:rPr>
          <w:sz w:val="28"/>
          <w:szCs w:val="28"/>
        </w:rPr>
        <w:tab/>
      </w:r>
      <w:r>
        <w:rPr>
          <w:sz w:val="28"/>
          <w:szCs w:val="28"/>
        </w:rPr>
        <w:tab/>
        <w:t>Ego D. Paulus Faa ab actis Capituli scripsi (5)</w:t>
      </w:r>
    </w:p>
    <w:p w:rsidR="002C586A" w:rsidRPr="002C586A" w:rsidRDefault="002C586A" w:rsidP="007C14C2">
      <w:pPr>
        <w:ind w:left="567" w:right="566"/>
        <w:jc w:val="both"/>
        <w:rPr>
          <w:b/>
          <w:sz w:val="28"/>
          <w:szCs w:val="28"/>
        </w:rPr>
      </w:pPr>
      <w:r>
        <w:rPr>
          <w:b/>
          <w:sz w:val="28"/>
          <w:szCs w:val="28"/>
        </w:rPr>
        <w:t>Anno 1663 die 24 Augusti.</w:t>
      </w:r>
      <w:bookmarkStart w:id="0" w:name="_GoBack"/>
      <w:bookmarkEnd w:id="0"/>
    </w:p>
    <w:sectPr w:rsidR="002C586A" w:rsidRPr="002C586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E7B" w:rsidRDefault="00EE0E7B" w:rsidP="007C14C2">
      <w:pPr>
        <w:spacing w:after="0" w:line="240" w:lineRule="auto"/>
      </w:pPr>
      <w:r>
        <w:separator/>
      </w:r>
    </w:p>
  </w:endnote>
  <w:endnote w:type="continuationSeparator" w:id="0">
    <w:p w:rsidR="00EE0E7B" w:rsidRDefault="00EE0E7B" w:rsidP="007C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E7B" w:rsidRDefault="00EE0E7B" w:rsidP="007C14C2">
      <w:pPr>
        <w:spacing w:after="0" w:line="240" w:lineRule="auto"/>
      </w:pPr>
      <w:r>
        <w:separator/>
      </w:r>
    </w:p>
  </w:footnote>
  <w:footnote w:type="continuationSeparator" w:id="0">
    <w:p w:rsidR="00EE0E7B" w:rsidRDefault="00EE0E7B" w:rsidP="007C1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799"/>
      <w:docPartObj>
        <w:docPartGallery w:val="Page Numbers (Top of Page)"/>
        <w:docPartUnique/>
      </w:docPartObj>
    </w:sdtPr>
    <w:sdtContent>
      <w:p w:rsidR="007C14C2" w:rsidRDefault="007C14C2">
        <w:pPr>
          <w:pStyle w:val="Intestazione"/>
          <w:jc w:val="right"/>
        </w:pPr>
        <w:r>
          <w:fldChar w:fldCharType="begin"/>
        </w:r>
        <w:r>
          <w:instrText>PAGE   \* MERGEFORMAT</w:instrText>
        </w:r>
        <w:r>
          <w:fldChar w:fldCharType="separate"/>
        </w:r>
        <w:r w:rsidR="002C586A">
          <w:rPr>
            <w:noProof/>
          </w:rPr>
          <w:t>5</w:t>
        </w:r>
        <w:r>
          <w:fldChar w:fldCharType="end"/>
        </w:r>
      </w:p>
    </w:sdtContent>
  </w:sdt>
  <w:p w:rsidR="007C14C2" w:rsidRDefault="007C14C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C2"/>
    <w:rsid w:val="000004A6"/>
    <w:rsid w:val="00050439"/>
    <w:rsid w:val="001D2870"/>
    <w:rsid w:val="00254ECC"/>
    <w:rsid w:val="002C586A"/>
    <w:rsid w:val="004257BD"/>
    <w:rsid w:val="005C76BF"/>
    <w:rsid w:val="00606AF7"/>
    <w:rsid w:val="00746376"/>
    <w:rsid w:val="007C14C2"/>
    <w:rsid w:val="00843B79"/>
    <w:rsid w:val="009D3AD8"/>
    <w:rsid w:val="00AF37E6"/>
    <w:rsid w:val="00BF3DFA"/>
    <w:rsid w:val="00C76A04"/>
    <w:rsid w:val="00E454E7"/>
    <w:rsid w:val="00E55246"/>
    <w:rsid w:val="00E838AF"/>
    <w:rsid w:val="00EE0E7B"/>
    <w:rsid w:val="00F54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C14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14C2"/>
  </w:style>
  <w:style w:type="paragraph" w:styleId="Pidipagina">
    <w:name w:val="footer"/>
    <w:basedOn w:val="Normale"/>
    <w:link w:val="PidipaginaCarattere"/>
    <w:uiPriority w:val="99"/>
    <w:unhideWhenUsed/>
    <w:rsid w:val="007C14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14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C14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14C2"/>
  </w:style>
  <w:style w:type="paragraph" w:styleId="Pidipagina">
    <w:name w:val="footer"/>
    <w:basedOn w:val="Normale"/>
    <w:link w:val="PidipaginaCarattere"/>
    <w:uiPriority w:val="99"/>
    <w:unhideWhenUsed/>
    <w:rsid w:val="007C14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1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TotalTime>
  <Pages>5</Pages>
  <Words>745</Words>
  <Characters>4252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2019-10-07T07:26:00Z</dcterms:created>
  <dcterms:modified xsi:type="dcterms:W3CDTF">2019-10-07T19:48:00Z</dcterms:modified>
</cp:coreProperties>
</file>