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9820A" w14:textId="2C876EF6" w:rsidR="00C324D0" w:rsidRDefault="00B53175" w:rsidP="00B53175">
      <w:pPr>
        <w:jc w:val="both"/>
        <w:rPr>
          <w:sz w:val="28"/>
          <w:szCs w:val="28"/>
        </w:rPr>
      </w:pPr>
      <w:r>
        <w:rPr>
          <w:sz w:val="28"/>
          <w:szCs w:val="28"/>
        </w:rPr>
        <w:t>LETTERA Ramusio</w:t>
      </w:r>
    </w:p>
    <w:p w14:paraId="020BC47E" w14:textId="61B2D744" w:rsidR="00B53175" w:rsidRDefault="00B53175" w:rsidP="00B53175">
      <w:pPr>
        <w:jc w:val="both"/>
        <w:rPr>
          <w:sz w:val="28"/>
          <w:szCs w:val="28"/>
        </w:rPr>
      </w:pPr>
      <w:r>
        <w:rPr>
          <w:sz w:val="28"/>
          <w:szCs w:val="28"/>
        </w:rPr>
        <w:t>Da Inscrizioni veneziane, vol. VI, 309-310</w:t>
      </w:r>
    </w:p>
    <w:p w14:paraId="24F940D1" w14:textId="2ED1746E" w:rsidR="00B53175" w:rsidRDefault="00B53175" w:rsidP="00B5317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9691C7D" wp14:editId="495F3B2F">
            <wp:extent cx="6120130" cy="3081020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7169" w14:textId="3F478DA1" w:rsidR="00B53175" w:rsidRPr="00B53175" w:rsidRDefault="00B53175" w:rsidP="00B5317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7113414" wp14:editId="37CE6BF7">
            <wp:extent cx="6120130" cy="31064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175" w:rsidRPr="00B5317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revisionView w:comments="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175"/>
    <w:rsid w:val="00B53175"/>
    <w:rsid w:val="00C3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02F02"/>
  <w15:chartTrackingRefBased/>
  <w15:docId w15:val="{A1E7993C-1E98-4476-AD86-19E8A0A8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</cp:revision>
  <dcterms:created xsi:type="dcterms:W3CDTF">2022-08-31T07:37:00Z</dcterms:created>
  <dcterms:modified xsi:type="dcterms:W3CDTF">2022-08-31T07:44:00Z</dcterms:modified>
</cp:coreProperties>
</file>