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CC" w:rsidRDefault="00ED75D9" w:rsidP="00ED75D9">
      <w:pPr>
        <w:jc w:val="center"/>
      </w:pPr>
      <w:r>
        <w:rPr>
          <w:noProof/>
          <w:lang w:eastAsia="it-IT"/>
        </w:rPr>
        <w:drawing>
          <wp:inline distT="0" distB="0" distL="0" distR="0" wp14:anchorId="433CA69F" wp14:editId="52E6E4E9">
            <wp:extent cx="3225397" cy="675555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397" cy="67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D9" w:rsidRDefault="00ED75D9" w:rsidP="00ED75D9">
      <w:pPr>
        <w:jc w:val="center"/>
      </w:pPr>
      <w:r>
        <w:t>Liber  Protectorum et regentium di Cremona</w:t>
      </w:r>
      <w:bookmarkStart w:id="0" w:name="_GoBack"/>
      <w:bookmarkEnd w:id="0"/>
    </w:p>
    <w:sectPr w:rsidR="00ED7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D9"/>
    <w:rsid w:val="006E13CC"/>
    <w:rsid w:val="00E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2018-01-07T08:00:00Z</dcterms:created>
  <dcterms:modified xsi:type="dcterms:W3CDTF">2018-01-07T08:01:00Z</dcterms:modified>
</cp:coreProperties>
</file>