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0F1C" w14:textId="07747A6B" w:rsidR="0074248D" w:rsidRDefault="0074248D" w:rsidP="0074248D">
      <w:pPr>
        <w:jc w:val="center"/>
        <w:rPr>
          <w:sz w:val="40"/>
          <w:szCs w:val="40"/>
        </w:rPr>
      </w:pPr>
    </w:p>
    <w:p w14:paraId="1A890E46" w14:textId="16F55E23" w:rsidR="0074248D" w:rsidRDefault="0074248D" w:rsidP="0074248D">
      <w:pPr>
        <w:jc w:val="center"/>
        <w:rPr>
          <w:sz w:val="40"/>
          <w:szCs w:val="40"/>
        </w:rPr>
      </w:pPr>
    </w:p>
    <w:p w14:paraId="5E291BDC" w14:textId="6A1EBB22" w:rsidR="0074248D" w:rsidRDefault="0074248D" w:rsidP="0074248D">
      <w:pPr>
        <w:jc w:val="center"/>
        <w:rPr>
          <w:sz w:val="40"/>
          <w:szCs w:val="40"/>
        </w:rPr>
      </w:pPr>
    </w:p>
    <w:p w14:paraId="37FDFCFD" w14:textId="25DF567F" w:rsidR="0074248D" w:rsidRDefault="0074248D" w:rsidP="0074248D">
      <w:pPr>
        <w:jc w:val="center"/>
        <w:rPr>
          <w:sz w:val="40"/>
          <w:szCs w:val="40"/>
        </w:rPr>
      </w:pPr>
    </w:p>
    <w:p w14:paraId="0405FEC9" w14:textId="750C24C8" w:rsidR="0074248D" w:rsidRDefault="0074248D" w:rsidP="0074248D">
      <w:pPr>
        <w:jc w:val="center"/>
        <w:rPr>
          <w:sz w:val="40"/>
          <w:szCs w:val="40"/>
        </w:rPr>
      </w:pPr>
    </w:p>
    <w:p w14:paraId="6DEBFC99" w14:textId="114661CF" w:rsidR="0074248D" w:rsidRDefault="0074248D" w:rsidP="0074248D">
      <w:pPr>
        <w:jc w:val="center"/>
        <w:rPr>
          <w:sz w:val="40"/>
          <w:szCs w:val="40"/>
        </w:rPr>
      </w:pPr>
    </w:p>
    <w:p w14:paraId="54230F26" w14:textId="6009138C" w:rsidR="0074248D" w:rsidRDefault="0074248D" w:rsidP="0074248D">
      <w:pPr>
        <w:jc w:val="center"/>
        <w:rPr>
          <w:sz w:val="40"/>
          <w:szCs w:val="40"/>
        </w:rPr>
      </w:pPr>
    </w:p>
    <w:p w14:paraId="573FCD88" w14:textId="45BCB4EB" w:rsidR="0074248D" w:rsidRDefault="0074248D" w:rsidP="0074248D">
      <w:pPr>
        <w:jc w:val="center"/>
        <w:rPr>
          <w:sz w:val="40"/>
          <w:szCs w:val="40"/>
        </w:rPr>
      </w:pPr>
    </w:p>
    <w:p w14:paraId="73758564" w14:textId="1ED8C28E" w:rsidR="0074248D" w:rsidRDefault="0074248D" w:rsidP="0074248D">
      <w:pPr>
        <w:jc w:val="center"/>
        <w:rPr>
          <w:b/>
          <w:bCs/>
          <w:sz w:val="40"/>
          <w:szCs w:val="40"/>
        </w:rPr>
      </w:pPr>
      <w:r w:rsidRPr="0074248D">
        <w:rPr>
          <w:b/>
          <w:bCs/>
          <w:sz w:val="40"/>
          <w:szCs w:val="40"/>
        </w:rPr>
        <w:t>ONORATI DOMENICO</w:t>
      </w:r>
    </w:p>
    <w:p w14:paraId="7CAC8EAF" w14:textId="02EACC42" w:rsidR="0074248D" w:rsidRDefault="0074248D" w:rsidP="0074248D">
      <w:pPr>
        <w:jc w:val="center"/>
        <w:rPr>
          <w:b/>
          <w:bCs/>
          <w:sz w:val="40"/>
          <w:szCs w:val="40"/>
        </w:rPr>
      </w:pPr>
    </w:p>
    <w:p w14:paraId="04AABD0C" w14:textId="34BEA3DC" w:rsidR="0074248D" w:rsidRDefault="0074248D" w:rsidP="0074248D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ASVenezia</w:t>
      </w:r>
      <w:proofErr w:type="spellEnd"/>
      <w:r>
        <w:rPr>
          <w:b/>
          <w:bCs/>
          <w:sz w:val="32"/>
          <w:szCs w:val="32"/>
        </w:rPr>
        <w:t>, Notarile, Canal Girolamo, b. 190, c. 215</w:t>
      </w:r>
    </w:p>
    <w:p w14:paraId="10A10338" w14:textId="52BADD2D" w:rsidR="0074248D" w:rsidRDefault="0074248D" w:rsidP="007424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22.9.1528</w:t>
      </w:r>
    </w:p>
    <w:p w14:paraId="65C3D738" w14:textId="77777777" w:rsidR="0074248D" w:rsidRDefault="007424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711D8E7" w14:textId="00AA4B21" w:rsidR="0074248D" w:rsidRDefault="0074248D" w:rsidP="0074248D">
      <w:pPr>
        <w:rPr>
          <w:b/>
          <w:bCs/>
          <w:sz w:val="32"/>
          <w:szCs w:val="32"/>
        </w:rPr>
      </w:pPr>
      <w:r w:rsidRPr="0074248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E9202F7" wp14:editId="69BB6B0C">
            <wp:extent cx="6120130" cy="8384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D15C" w14:textId="77777777" w:rsidR="0074248D" w:rsidRDefault="007424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8B70792" w14:textId="7EC59CAB" w:rsidR="0074248D" w:rsidRDefault="0074248D" w:rsidP="0074248D">
      <w:pPr>
        <w:rPr>
          <w:b/>
          <w:bCs/>
          <w:sz w:val="32"/>
          <w:szCs w:val="32"/>
        </w:rPr>
      </w:pPr>
      <w:r w:rsidRPr="0074248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1DB7173C" wp14:editId="524AA7FB">
            <wp:extent cx="6120130" cy="83845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59BB" w14:textId="77777777" w:rsidR="0074248D" w:rsidRDefault="007424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B6863B3" w14:textId="356A88DB" w:rsidR="0074248D" w:rsidRDefault="0074248D" w:rsidP="0074248D">
      <w:pPr>
        <w:rPr>
          <w:b/>
          <w:bCs/>
          <w:sz w:val="32"/>
          <w:szCs w:val="32"/>
        </w:rPr>
      </w:pPr>
      <w:r w:rsidRPr="0074248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672019CF" wp14:editId="5EEAFC80">
            <wp:extent cx="6120130" cy="83845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11A84" w14:textId="77777777" w:rsidR="0074248D" w:rsidRDefault="007424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FAEF144" w14:textId="377F7803" w:rsidR="0074248D" w:rsidRDefault="0074248D" w:rsidP="0074248D">
      <w:pPr>
        <w:rPr>
          <w:b/>
          <w:bCs/>
          <w:sz w:val="32"/>
          <w:szCs w:val="32"/>
        </w:rPr>
      </w:pPr>
      <w:r w:rsidRPr="0074248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53274A56" wp14:editId="0E1E24B5">
            <wp:extent cx="6120130" cy="83845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FF5C" w14:textId="77777777" w:rsidR="0074248D" w:rsidRDefault="007424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1FDFF76" w14:textId="77777777" w:rsidR="0074248D" w:rsidRPr="0074248D" w:rsidRDefault="0074248D" w:rsidP="0074248D">
      <w:pPr>
        <w:rPr>
          <w:b/>
          <w:bCs/>
          <w:sz w:val="32"/>
          <w:szCs w:val="32"/>
        </w:rPr>
      </w:pPr>
    </w:p>
    <w:sectPr w:rsidR="0074248D" w:rsidRPr="00742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D"/>
    <w:rsid w:val="007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9143"/>
  <w15:chartTrackingRefBased/>
  <w15:docId w15:val="{C69AB4E8-F581-4BE2-8000-7A7564D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2021-09-28T12:41:00Z</dcterms:created>
  <dcterms:modified xsi:type="dcterms:W3CDTF">2021-09-28T12:50:00Z</dcterms:modified>
</cp:coreProperties>
</file>