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4EB" w:rsidRDefault="00ED0CC0">
      <w:pPr>
        <w:rPr>
          <w:sz w:val="28"/>
          <w:szCs w:val="28"/>
        </w:rPr>
      </w:pPr>
      <w:r>
        <w:rPr>
          <w:sz w:val="28"/>
          <w:szCs w:val="28"/>
        </w:rPr>
        <w:t>RIV.</w:t>
      </w:r>
      <w:bookmarkStart w:id="0" w:name="_GoBack"/>
      <w:bookmarkEnd w:id="0"/>
      <w:r>
        <w:rPr>
          <w:sz w:val="28"/>
          <w:szCs w:val="28"/>
        </w:rPr>
        <w:t xml:space="preserve"> CONGR. fasc. 23, 1928, . Angelo Stoppiglia,  </w:t>
      </w:r>
      <w:r w:rsidRPr="00ED0CC0">
        <w:rPr>
          <w:i/>
          <w:sz w:val="28"/>
          <w:szCs w:val="28"/>
        </w:rPr>
        <w:t>P. D. Giuseppe Mrconi</w:t>
      </w:r>
      <w:r>
        <w:rPr>
          <w:sz w:val="28"/>
          <w:szCs w:val="28"/>
        </w:rPr>
        <w:t>, pag. 235-246</w:t>
      </w:r>
    </w:p>
    <w:p w:rsidR="00ED0CC0" w:rsidRDefault="00ED0CC0">
      <w:pPr>
        <w:rPr>
          <w:sz w:val="28"/>
          <w:szCs w:val="28"/>
        </w:rPr>
      </w:pPr>
    </w:p>
    <w:p w:rsidR="00ED0CC0" w:rsidRPr="00ED0CC0" w:rsidRDefault="00ED0CC0">
      <w:pPr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72EE3FAA" wp14:editId="4F49EB69">
            <wp:extent cx="2127359" cy="2825895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7359" cy="282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D0CC0" w:rsidRPr="00ED0C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CC0"/>
    <w:rsid w:val="00B804EB"/>
    <w:rsid w:val="00ED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C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2018-01-13T10:40:00Z</dcterms:created>
  <dcterms:modified xsi:type="dcterms:W3CDTF">2018-01-13T10:44:00Z</dcterms:modified>
</cp:coreProperties>
</file>