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55" w:rsidRPr="00A06182" w:rsidRDefault="00805455" w:rsidP="00805455">
      <w:pPr>
        <w:ind w:right="1133"/>
        <w:rPr>
          <w:b/>
          <w:sz w:val="28"/>
          <w:szCs w:val="28"/>
        </w:rPr>
      </w:pPr>
      <w:r w:rsidRPr="00A06182">
        <w:rPr>
          <w:b/>
          <w:sz w:val="28"/>
          <w:szCs w:val="28"/>
        </w:rPr>
        <w:t>Da Somascha, 1977, n. 1, pag. 21-29</w:t>
      </w:r>
    </w:p>
    <w:p w:rsidR="004478F7" w:rsidRPr="004478F7" w:rsidRDefault="004478F7" w:rsidP="00805455">
      <w:pPr>
        <w:ind w:right="1133"/>
        <w:jc w:val="center"/>
        <w:rPr>
          <w:sz w:val="28"/>
          <w:szCs w:val="28"/>
        </w:rPr>
      </w:pPr>
      <w:r w:rsidRPr="004478F7">
        <w:rPr>
          <w:sz w:val="28"/>
          <w:szCs w:val="28"/>
        </w:rPr>
        <w:t>LA PREGHIERA</w:t>
      </w:r>
    </w:p>
    <w:p w:rsidR="004478F7" w:rsidRPr="004478F7" w:rsidRDefault="004478F7" w:rsidP="00805455">
      <w:pPr>
        <w:ind w:right="1133"/>
        <w:jc w:val="center"/>
        <w:rPr>
          <w:sz w:val="28"/>
          <w:szCs w:val="28"/>
        </w:rPr>
      </w:pPr>
      <w:r w:rsidRPr="004478F7">
        <w:rPr>
          <w:sz w:val="28"/>
          <w:szCs w:val="28"/>
        </w:rPr>
        <w:t xml:space="preserve">NELLE </w:t>
      </w:r>
      <w:r w:rsidR="00805455">
        <w:rPr>
          <w:sz w:val="28"/>
          <w:szCs w:val="28"/>
        </w:rPr>
        <w:t>LE</w:t>
      </w:r>
      <w:r w:rsidR="00B8601F">
        <w:rPr>
          <w:sz w:val="28"/>
          <w:szCs w:val="28"/>
        </w:rPr>
        <w:t>TT</w:t>
      </w:r>
      <w:bookmarkStart w:id="0" w:name="_GoBack"/>
      <w:bookmarkEnd w:id="0"/>
      <w:r w:rsidRPr="004478F7">
        <w:rPr>
          <w:sz w:val="28"/>
          <w:szCs w:val="28"/>
        </w:rPr>
        <w:t xml:space="preserve">ERE DI SAN GIROLAMO </w:t>
      </w:r>
      <w:r w:rsidR="00805455">
        <w:rPr>
          <w:sz w:val="28"/>
          <w:szCs w:val="28"/>
        </w:rPr>
        <w:t>M</w:t>
      </w:r>
      <w:r w:rsidRPr="004478F7">
        <w:rPr>
          <w:sz w:val="28"/>
          <w:szCs w:val="28"/>
        </w:rPr>
        <w:t>IANI</w:t>
      </w:r>
    </w:p>
    <w:p w:rsidR="004478F7" w:rsidRPr="004478F7" w:rsidRDefault="004478F7" w:rsidP="00805455">
      <w:pPr>
        <w:ind w:right="1133"/>
        <w:jc w:val="center"/>
        <w:rPr>
          <w:sz w:val="28"/>
          <w:szCs w:val="28"/>
        </w:rPr>
      </w:pPr>
      <w:r w:rsidRPr="004478F7">
        <w:rPr>
          <w:sz w:val="28"/>
          <w:szCs w:val="28"/>
        </w:rPr>
        <w:t>P. GIOVANNI O</w:t>
      </w:r>
      <w:r w:rsidR="00805455">
        <w:rPr>
          <w:sz w:val="28"/>
          <w:szCs w:val="28"/>
        </w:rPr>
        <w:t xml:space="preserve">DASSO </w:t>
      </w:r>
      <w:r w:rsidRPr="004478F7">
        <w:rPr>
          <w:sz w:val="28"/>
          <w:szCs w:val="28"/>
        </w:rPr>
        <w:t>c</w:t>
      </w:r>
      <w:r w:rsidR="00805455">
        <w:rPr>
          <w:sz w:val="28"/>
          <w:szCs w:val="28"/>
        </w:rPr>
        <w:t>r</w:t>
      </w:r>
      <w:r w:rsidRPr="004478F7">
        <w:rPr>
          <w:sz w:val="28"/>
          <w:szCs w:val="28"/>
        </w:rPr>
        <w:t>s.</w:t>
      </w:r>
    </w:p>
    <w:p w:rsidR="004478F7" w:rsidRPr="004478F7" w:rsidRDefault="004478F7" w:rsidP="00B73167">
      <w:pPr>
        <w:ind w:right="1133" w:firstLine="708"/>
        <w:jc w:val="both"/>
        <w:rPr>
          <w:sz w:val="28"/>
          <w:szCs w:val="28"/>
        </w:rPr>
      </w:pPr>
      <w:r w:rsidRPr="004478F7">
        <w:rPr>
          <w:sz w:val="28"/>
          <w:szCs w:val="28"/>
        </w:rPr>
        <w:t xml:space="preserve">Quanti hanno conosciuto personalmente san Girolamo sono rimasti colpiti dalla sua </w:t>
      </w:r>
      <w:r w:rsidR="00805455">
        <w:rPr>
          <w:sz w:val="28"/>
          <w:szCs w:val="28"/>
        </w:rPr>
        <w:t xml:space="preserve">“ </w:t>
      </w:r>
      <w:r w:rsidRPr="004478F7">
        <w:rPr>
          <w:sz w:val="28"/>
          <w:szCs w:val="28"/>
        </w:rPr>
        <w:t xml:space="preserve">molta orazione </w:t>
      </w:r>
      <w:r w:rsidR="00805455">
        <w:rPr>
          <w:sz w:val="28"/>
          <w:szCs w:val="28"/>
        </w:rPr>
        <w:t>“</w:t>
      </w:r>
      <w:r w:rsidRPr="004478F7">
        <w:rPr>
          <w:sz w:val="28"/>
          <w:szCs w:val="28"/>
        </w:rPr>
        <w:t>, come risulta dalle deposizioni</w:t>
      </w:r>
      <w:r w:rsidR="00805455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 xml:space="preserve">rese nei processi per la beatiﬁcazione </w:t>
      </w:r>
      <w:r w:rsidR="00805455">
        <w:rPr>
          <w:sz w:val="28"/>
          <w:szCs w:val="28"/>
        </w:rPr>
        <w:t>(</w:t>
      </w:r>
      <w:r w:rsidRPr="004478F7">
        <w:rPr>
          <w:sz w:val="28"/>
          <w:szCs w:val="28"/>
        </w:rPr>
        <w:t>1</w:t>
      </w:r>
      <w:r w:rsidR="00805455">
        <w:rPr>
          <w:sz w:val="28"/>
          <w:szCs w:val="28"/>
        </w:rPr>
        <w:t>)</w:t>
      </w:r>
      <w:r w:rsidRPr="004478F7">
        <w:rPr>
          <w:sz w:val="28"/>
          <w:szCs w:val="28"/>
        </w:rPr>
        <w:t>.</w:t>
      </w:r>
    </w:p>
    <w:p w:rsidR="004478F7" w:rsidRPr="004478F7" w:rsidRDefault="004478F7" w:rsidP="00B73167">
      <w:pPr>
        <w:ind w:right="1133" w:firstLine="708"/>
        <w:jc w:val="both"/>
        <w:rPr>
          <w:sz w:val="28"/>
          <w:szCs w:val="28"/>
        </w:rPr>
      </w:pPr>
      <w:r w:rsidRPr="004478F7">
        <w:rPr>
          <w:sz w:val="28"/>
          <w:szCs w:val="28"/>
        </w:rPr>
        <w:t xml:space="preserve">Alcune ricerche, condotte sulle sue lettere </w:t>
      </w:r>
      <w:r w:rsidR="00805455">
        <w:rPr>
          <w:sz w:val="28"/>
          <w:szCs w:val="28"/>
        </w:rPr>
        <w:t>(</w:t>
      </w:r>
      <w:r w:rsidRPr="004478F7">
        <w:rPr>
          <w:sz w:val="28"/>
          <w:szCs w:val="28"/>
        </w:rPr>
        <w:t>2</w:t>
      </w:r>
      <w:r w:rsidR="00805455">
        <w:rPr>
          <w:sz w:val="28"/>
          <w:szCs w:val="28"/>
        </w:rPr>
        <w:t>)</w:t>
      </w:r>
      <w:r w:rsidRPr="004478F7">
        <w:rPr>
          <w:sz w:val="28"/>
          <w:szCs w:val="28"/>
        </w:rPr>
        <w:t xml:space="preserve">, hanno :mostrato </w:t>
      </w:r>
      <w:r w:rsidR="00B73167">
        <w:rPr>
          <w:sz w:val="28"/>
          <w:szCs w:val="28"/>
        </w:rPr>
        <w:t>l’</w:t>
      </w:r>
      <w:r w:rsidRPr="004478F7">
        <w:rPr>
          <w:sz w:val="28"/>
          <w:szCs w:val="28"/>
        </w:rPr>
        <w:t>int</w:t>
      </w:r>
      <w:r w:rsidR="00B73167">
        <w:rPr>
          <w:sz w:val="28"/>
          <w:szCs w:val="28"/>
        </w:rPr>
        <w:t>i</w:t>
      </w:r>
      <w:r w:rsidRPr="004478F7">
        <w:rPr>
          <w:sz w:val="28"/>
          <w:szCs w:val="28"/>
        </w:rPr>
        <w:t xml:space="preserve">ma e vitale assimilazione della Parola di Dio, dalla quale sono </w:t>
      </w:r>
      <w:r w:rsidR="00B73167">
        <w:rPr>
          <w:sz w:val="28"/>
          <w:szCs w:val="28"/>
        </w:rPr>
        <w:t>p</w:t>
      </w:r>
      <w:r w:rsidRPr="004478F7">
        <w:rPr>
          <w:sz w:val="28"/>
          <w:szCs w:val="28"/>
        </w:rPr>
        <w:t>ermeati</w:t>
      </w:r>
      <w:r w:rsidR="00B73167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e animati i pochi scritti del santo giunti fino a noi.</w:t>
      </w:r>
    </w:p>
    <w:p w:rsidR="004478F7" w:rsidRPr="004478F7" w:rsidRDefault="004478F7" w:rsidP="00B73167">
      <w:pPr>
        <w:ind w:right="1133" w:firstLine="708"/>
        <w:jc w:val="both"/>
        <w:rPr>
          <w:sz w:val="28"/>
          <w:szCs w:val="28"/>
        </w:rPr>
      </w:pPr>
      <w:r w:rsidRPr="004478F7">
        <w:rPr>
          <w:sz w:val="28"/>
          <w:szCs w:val="28"/>
        </w:rPr>
        <w:t>E</w:t>
      </w:r>
      <w:r w:rsidR="00B73167">
        <w:rPr>
          <w:sz w:val="28"/>
          <w:szCs w:val="28"/>
        </w:rPr>
        <w:t>’</w:t>
      </w:r>
      <w:r w:rsidRPr="004478F7">
        <w:rPr>
          <w:sz w:val="28"/>
          <w:szCs w:val="28"/>
        </w:rPr>
        <w:t xml:space="preserve"> quindi opportuno accostare le stesse lettere con </w:t>
      </w:r>
      <w:r w:rsidR="00B73167">
        <w:rPr>
          <w:sz w:val="28"/>
          <w:szCs w:val="28"/>
        </w:rPr>
        <w:t>l’</w:t>
      </w:r>
      <w:r w:rsidRPr="004478F7">
        <w:rPr>
          <w:sz w:val="28"/>
          <w:szCs w:val="28"/>
        </w:rPr>
        <w:t>intento di penetrare nel</w:t>
      </w:r>
      <w:r w:rsidR="00B73167">
        <w:rPr>
          <w:sz w:val="28"/>
          <w:szCs w:val="28"/>
        </w:rPr>
        <w:t>l’</w:t>
      </w:r>
      <w:r w:rsidRPr="004478F7">
        <w:rPr>
          <w:sz w:val="28"/>
          <w:szCs w:val="28"/>
        </w:rPr>
        <w:t>esperienza spirituale (= di Spirito Santo), che ha caratterizzato gli ultimi anni della vita del Miani, e cogliere il signiﬁcato e il</w:t>
      </w:r>
      <w:r w:rsidR="00B73167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valore che la preghiera acquistò nel suo cuore.</w:t>
      </w:r>
    </w:p>
    <w:p w:rsidR="004478F7" w:rsidRDefault="004478F7" w:rsidP="00B73167">
      <w:pPr>
        <w:ind w:right="1133" w:firstLine="708"/>
        <w:jc w:val="both"/>
        <w:rPr>
          <w:sz w:val="28"/>
          <w:szCs w:val="28"/>
        </w:rPr>
      </w:pPr>
      <w:r w:rsidRPr="004478F7">
        <w:rPr>
          <w:sz w:val="28"/>
          <w:szCs w:val="28"/>
        </w:rPr>
        <w:t>In queste pagine esaminere</w:t>
      </w:r>
      <w:r w:rsidR="00B73167">
        <w:rPr>
          <w:sz w:val="28"/>
          <w:szCs w:val="28"/>
        </w:rPr>
        <w:t>m</w:t>
      </w:r>
      <w:r w:rsidRPr="004478F7">
        <w:rPr>
          <w:sz w:val="28"/>
          <w:szCs w:val="28"/>
        </w:rPr>
        <w:t>o tre testi che, a nostro avviso, sono</w:t>
      </w:r>
      <w:r w:rsidR="00B73167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 xml:space="preserve">quelli che meglio ci permettono di introdurci nella visione che san Girolamo aveva della preghiera </w:t>
      </w:r>
      <w:r w:rsidR="00B73167">
        <w:rPr>
          <w:sz w:val="28"/>
          <w:szCs w:val="28"/>
        </w:rPr>
        <w:t>(</w:t>
      </w:r>
      <w:r w:rsidRPr="004478F7">
        <w:rPr>
          <w:sz w:val="28"/>
          <w:szCs w:val="28"/>
        </w:rPr>
        <w:t>3</w:t>
      </w:r>
      <w:r w:rsidR="00B73167">
        <w:rPr>
          <w:sz w:val="28"/>
          <w:szCs w:val="28"/>
        </w:rPr>
        <w:t>)</w:t>
      </w:r>
      <w:r w:rsidRPr="004478F7">
        <w:rPr>
          <w:sz w:val="28"/>
          <w:szCs w:val="28"/>
        </w:rPr>
        <w:t>.</w:t>
      </w:r>
    </w:p>
    <w:p w:rsidR="00080B48" w:rsidRPr="004478F7" w:rsidRDefault="00080B48" w:rsidP="00B73167">
      <w:pPr>
        <w:ind w:right="1133" w:firstLine="708"/>
        <w:jc w:val="both"/>
        <w:rPr>
          <w:sz w:val="28"/>
          <w:szCs w:val="28"/>
        </w:rPr>
      </w:pPr>
    </w:p>
    <w:p w:rsidR="004478F7" w:rsidRPr="00C5298D" w:rsidRDefault="004478F7" w:rsidP="00831BEB">
      <w:pPr>
        <w:ind w:right="1133"/>
        <w:jc w:val="both"/>
        <w:rPr>
          <w:b/>
          <w:i/>
          <w:sz w:val="28"/>
          <w:szCs w:val="28"/>
        </w:rPr>
      </w:pPr>
      <w:r w:rsidRPr="00C5298D">
        <w:rPr>
          <w:b/>
          <w:i/>
          <w:sz w:val="28"/>
          <w:szCs w:val="28"/>
        </w:rPr>
        <w:t>1. La bontà di Dio fonte di preghiera.</w:t>
      </w:r>
    </w:p>
    <w:p w:rsidR="004478F7" w:rsidRPr="004478F7" w:rsidRDefault="004478F7" w:rsidP="00831BEB">
      <w:pPr>
        <w:ind w:right="1133" w:firstLine="708"/>
        <w:jc w:val="both"/>
        <w:rPr>
          <w:sz w:val="28"/>
          <w:szCs w:val="28"/>
        </w:rPr>
      </w:pPr>
      <w:r w:rsidRPr="004478F7">
        <w:rPr>
          <w:sz w:val="28"/>
          <w:szCs w:val="28"/>
        </w:rPr>
        <w:t xml:space="preserve">Il primo testo significativo è costituito dalla parte introduttiva della lettera indirizzata nel giugno del 1536 a Ludovico Viscardi </w:t>
      </w:r>
      <w:r w:rsidR="00C5298D">
        <w:rPr>
          <w:sz w:val="28"/>
          <w:szCs w:val="28"/>
        </w:rPr>
        <w:t>(</w:t>
      </w:r>
      <w:r w:rsidRPr="004478F7">
        <w:rPr>
          <w:sz w:val="28"/>
          <w:szCs w:val="28"/>
        </w:rPr>
        <w:t>4</w:t>
      </w:r>
      <w:r w:rsidR="00C5298D">
        <w:rPr>
          <w:sz w:val="28"/>
          <w:szCs w:val="28"/>
        </w:rPr>
        <w:t>)</w:t>
      </w:r>
      <w:r w:rsidRPr="004478F7">
        <w:rPr>
          <w:sz w:val="28"/>
          <w:szCs w:val="28"/>
        </w:rPr>
        <w:t>.</w:t>
      </w:r>
    </w:p>
    <w:p w:rsidR="004478F7" w:rsidRPr="004478F7" w:rsidRDefault="004478F7" w:rsidP="00831BEB">
      <w:pPr>
        <w:ind w:right="1133" w:firstLine="708"/>
        <w:jc w:val="both"/>
        <w:rPr>
          <w:sz w:val="28"/>
          <w:szCs w:val="28"/>
        </w:rPr>
      </w:pPr>
      <w:r w:rsidRPr="004478F7">
        <w:rPr>
          <w:sz w:val="28"/>
          <w:szCs w:val="28"/>
        </w:rPr>
        <w:t>In essa il Miani, dopo aver ricordato la necessità di sopportare il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 xml:space="preserve">prossimo </w:t>
      </w:r>
      <w:r w:rsidR="00C5298D">
        <w:rPr>
          <w:sz w:val="28"/>
          <w:szCs w:val="28"/>
        </w:rPr>
        <w:t>(</w:t>
      </w:r>
      <w:r w:rsidRPr="004478F7">
        <w:rPr>
          <w:sz w:val="28"/>
          <w:szCs w:val="28"/>
        </w:rPr>
        <w:t>5</w:t>
      </w:r>
      <w:r w:rsidR="00C5298D">
        <w:rPr>
          <w:sz w:val="28"/>
          <w:szCs w:val="28"/>
        </w:rPr>
        <w:t>)</w:t>
      </w:r>
      <w:r w:rsidRPr="004478F7">
        <w:rPr>
          <w:sz w:val="28"/>
          <w:szCs w:val="28"/>
        </w:rPr>
        <w:t>, di saperlo comprendere e di pregare per lui (10, 5 - 11, 1),</w:t>
      </w:r>
      <w:r w:rsidR="00831BEB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suggerisce di illuminare con delicatezza e mansuetudine cristiana il fratello che avesse errato. A questo punto s. Girolamo usa un</w:t>
      </w:r>
      <w:r w:rsidR="00C5298D">
        <w:rPr>
          <w:sz w:val="28"/>
          <w:szCs w:val="28"/>
        </w:rPr>
        <w:t>’</w:t>
      </w:r>
      <w:r w:rsidRPr="004478F7">
        <w:rPr>
          <w:sz w:val="28"/>
          <w:szCs w:val="28"/>
        </w:rPr>
        <w:t>espressione,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per esplicitare e approfondire la portata della sua ultima affer</w:t>
      </w:r>
      <w:r w:rsidR="00C5298D">
        <w:rPr>
          <w:sz w:val="28"/>
          <w:szCs w:val="28"/>
        </w:rPr>
        <w:t>m</w:t>
      </w:r>
      <w:r w:rsidRPr="004478F7">
        <w:rPr>
          <w:sz w:val="28"/>
          <w:szCs w:val="28"/>
        </w:rPr>
        <w:t>azione:</w:t>
      </w:r>
      <w:r w:rsidR="00C5298D">
        <w:rPr>
          <w:sz w:val="28"/>
          <w:szCs w:val="28"/>
        </w:rPr>
        <w:t xml:space="preserve"> “ </w:t>
      </w:r>
      <w:r w:rsidRPr="004478F7">
        <w:rPr>
          <w:sz w:val="28"/>
          <w:szCs w:val="28"/>
        </w:rPr>
        <w:t>Pregando el signor ve facia degno, con quella vostra paciencia ett mansu</w:t>
      </w:r>
      <w:r w:rsidR="00C5298D">
        <w:rPr>
          <w:sz w:val="28"/>
          <w:szCs w:val="28"/>
        </w:rPr>
        <w:t>e</w:t>
      </w:r>
      <w:r w:rsidRPr="004478F7">
        <w:rPr>
          <w:sz w:val="28"/>
          <w:szCs w:val="28"/>
        </w:rPr>
        <w:t>to parlar, dirli tal parole che li sia inluminato del eror suo in quel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 xml:space="preserve">instante </w:t>
      </w:r>
      <w:r w:rsidR="00C5298D">
        <w:rPr>
          <w:sz w:val="28"/>
          <w:szCs w:val="28"/>
        </w:rPr>
        <w:t>“</w:t>
      </w:r>
      <w:r w:rsidRPr="004478F7">
        <w:rPr>
          <w:sz w:val="28"/>
          <w:szCs w:val="28"/>
        </w:rPr>
        <w:t xml:space="preserve"> (11, 3 - 5). Segue una breve parentesi, nella quale il santo,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a sostegno della sua affermazione, invita il Viscardi a comprendere, in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 xml:space="preserve">una </w:t>
      </w:r>
      <w:r w:rsidRPr="004478F7">
        <w:rPr>
          <w:sz w:val="28"/>
          <w:szCs w:val="28"/>
        </w:rPr>
        <w:lastRenderedPageBreak/>
        <w:t xml:space="preserve">visione di fede, che </w:t>
      </w:r>
      <w:r w:rsidR="00C5298D">
        <w:rPr>
          <w:sz w:val="28"/>
          <w:szCs w:val="28"/>
        </w:rPr>
        <w:t>l’</w:t>
      </w:r>
      <w:r w:rsidRPr="004478F7">
        <w:rPr>
          <w:sz w:val="28"/>
          <w:szCs w:val="28"/>
        </w:rPr>
        <w:t>errore è permesso da Dio perché chi è responsabile dei fratelli impari ad avere pazienza e a conoscere la fragilità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umana, se, a sua volta, chi ha sbagliato possa essere illuminato, così che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tutto si risolva in una gioiosa esperienza della gloria salvatrice e amorosa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del Padre celeste. Il Miani riprende, però, subito il pensiero espresso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nella frase sopra citata e lo svolge in forma negativa (11, 10 - 16), invitando a non comportarsi in modo contrario, mancando cioè di pazienza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e di ﬁducia nell'esercizio della propria funzione di responsabile della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 xml:space="preserve">comunità: </w:t>
      </w:r>
      <w:r w:rsidR="00C5298D">
        <w:rPr>
          <w:sz w:val="28"/>
          <w:szCs w:val="28"/>
        </w:rPr>
        <w:t>“</w:t>
      </w:r>
      <w:r w:rsidRPr="004478F7">
        <w:rPr>
          <w:sz w:val="28"/>
          <w:szCs w:val="28"/>
        </w:rPr>
        <w:t xml:space="preserve"> Et guardarse de non far in contrario, quando acade una de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queste ocaziun, como saria mormorar, dir mal, corozarse, eser inpaciente, dir: non son santo, non è cose da soportar, questi non sono omeni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mortiﬁcati et similia; poi dar el suo guadagno ad altri digando: el saria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 xml:space="preserve">bon chel tal ge parlase, over ge scrivese ett farlo avertito, che seria meglio di me; a me el no me chrederà; io non son bon da questo, ecett. </w:t>
      </w:r>
      <w:r w:rsidR="00C5298D">
        <w:rPr>
          <w:sz w:val="28"/>
          <w:szCs w:val="28"/>
        </w:rPr>
        <w:t>“</w:t>
      </w:r>
      <w:r w:rsidRPr="004478F7">
        <w:rPr>
          <w:sz w:val="28"/>
          <w:szCs w:val="28"/>
        </w:rPr>
        <w:t>.</w:t>
      </w:r>
    </w:p>
    <w:p w:rsidR="004478F7" w:rsidRPr="004478F7" w:rsidRDefault="004478F7" w:rsidP="00831BEB">
      <w:pPr>
        <w:ind w:right="1133" w:firstLine="708"/>
        <w:jc w:val="both"/>
        <w:rPr>
          <w:sz w:val="28"/>
          <w:szCs w:val="28"/>
        </w:rPr>
      </w:pPr>
      <w:r w:rsidRPr="004478F7">
        <w:rPr>
          <w:sz w:val="28"/>
          <w:szCs w:val="28"/>
        </w:rPr>
        <w:t>A questo punto san Girolamo, come a conclusione di tutto il suo ragionamento, prospetta l</w:t>
      </w:r>
      <w:r w:rsidR="00C5298D">
        <w:rPr>
          <w:sz w:val="28"/>
          <w:szCs w:val="28"/>
        </w:rPr>
        <w:t>’</w:t>
      </w:r>
      <w:r w:rsidRPr="004478F7">
        <w:rPr>
          <w:sz w:val="28"/>
          <w:szCs w:val="28"/>
        </w:rPr>
        <w:t>orizzonte luminoso e commovente della bontà di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 xml:space="preserve">Dio, che fa di noi strumenti di salvezza, nei quali opera Cristo per mezzo del suo Spirito: </w:t>
      </w:r>
      <w:r w:rsidR="00C5298D">
        <w:rPr>
          <w:sz w:val="28"/>
          <w:szCs w:val="28"/>
        </w:rPr>
        <w:t>“</w:t>
      </w:r>
      <w:r w:rsidRPr="004478F7">
        <w:rPr>
          <w:sz w:val="28"/>
          <w:szCs w:val="28"/>
        </w:rPr>
        <w:t xml:space="preserve"> Ma dovemo pensar che solo Dio è bono ett che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Christo opera in queli istrumentì, che vole lasarse guidar dal Spirito</w:t>
      </w:r>
      <w:r w:rsidR="00C5298D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Santo</w:t>
      </w:r>
      <w:r w:rsidR="00C5298D">
        <w:rPr>
          <w:sz w:val="28"/>
          <w:szCs w:val="28"/>
        </w:rPr>
        <w:t xml:space="preserve"> “ </w:t>
      </w:r>
      <w:r w:rsidRPr="004478F7">
        <w:rPr>
          <w:sz w:val="28"/>
          <w:szCs w:val="28"/>
        </w:rPr>
        <w:t>(ll, 16-18).~</w:t>
      </w:r>
    </w:p>
    <w:p w:rsidR="004478F7" w:rsidRPr="004478F7" w:rsidRDefault="004478F7" w:rsidP="00241404">
      <w:pPr>
        <w:ind w:right="1133" w:firstLine="708"/>
        <w:jc w:val="both"/>
        <w:rPr>
          <w:sz w:val="28"/>
          <w:szCs w:val="28"/>
        </w:rPr>
      </w:pPr>
      <w:r w:rsidRPr="004478F7">
        <w:rPr>
          <w:sz w:val="28"/>
          <w:szCs w:val="28"/>
        </w:rPr>
        <w:t>E</w:t>
      </w:r>
      <w:r w:rsidR="00C5298D">
        <w:rPr>
          <w:sz w:val="28"/>
          <w:szCs w:val="28"/>
        </w:rPr>
        <w:t>’</w:t>
      </w:r>
      <w:r w:rsidRPr="004478F7">
        <w:rPr>
          <w:sz w:val="28"/>
          <w:szCs w:val="28"/>
        </w:rPr>
        <w:t xml:space="preserve"> possibile a questo punto cogliere l'intima connessione che sorregge tutta la prima parte della terza lettera e che potremmo presentare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nella seguente forma schematica:</w:t>
      </w:r>
    </w:p>
    <w:p w:rsidR="004478F7" w:rsidRPr="004478F7" w:rsidRDefault="004478F7" w:rsidP="00241404">
      <w:pPr>
        <w:ind w:right="1133"/>
        <w:jc w:val="both"/>
        <w:rPr>
          <w:sz w:val="28"/>
          <w:szCs w:val="28"/>
        </w:rPr>
      </w:pPr>
      <w:r w:rsidRPr="004478F7">
        <w:rPr>
          <w:sz w:val="28"/>
          <w:szCs w:val="28"/>
        </w:rPr>
        <w:t xml:space="preserve">a. </w:t>
      </w:r>
      <w:r w:rsidR="003544D6">
        <w:rPr>
          <w:sz w:val="28"/>
          <w:szCs w:val="28"/>
        </w:rPr>
        <w:t>“</w:t>
      </w:r>
      <w:r w:rsidRPr="004478F7">
        <w:rPr>
          <w:sz w:val="28"/>
          <w:szCs w:val="28"/>
        </w:rPr>
        <w:t xml:space="preserve"> Pregare il Signore</w:t>
      </w:r>
    </w:p>
    <w:p w:rsidR="004478F7" w:rsidRPr="004478F7" w:rsidRDefault="004478F7" w:rsidP="00241404">
      <w:pPr>
        <w:ind w:right="1133"/>
        <w:jc w:val="both"/>
        <w:rPr>
          <w:sz w:val="28"/>
          <w:szCs w:val="28"/>
        </w:rPr>
      </w:pPr>
      <w:r w:rsidRPr="004478F7">
        <w:rPr>
          <w:sz w:val="28"/>
          <w:szCs w:val="28"/>
        </w:rPr>
        <w:t>b. vi faccia degno</w:t>
      </w:r>
    </w:p>
    <w:p w:rsidR="004478F7" w:rsidRPr="004478F7" w:rsidRDefault="004478F7" w:rsidP="00241404">
      <w:pPr>
        <w:ind w:right="1133"/>
        <w:jc w:val="both"/>
        <w:rPr>
          <w:sz w:val="28"/>
          <w:szCs w:val="28"/>
        </w:rPr>
      </w:pPr>
      <w:r w:rsidRPr="004478F7">
        <w:rPr>
          <w:sz w:val="28"/>
          <w:szCs w:val="28"/>
        </w:rPr>
        <w:t>c. dirli tal parole che li sia inluminato</w:t>
      </w:r>
      <w:r w:rsidR="003544D6">
        <w:rPr>
          <w:sz w:val="28"/>
          <w:szCs w:val="28"/>
        </w:rPr>
        <w:t xml:space="preserve"> ....”</w:t>
      </w:r>
      <w:r w:rsidRPr="004478F7">
        <w:rPr>
          <w:sz w:val="28"/>
          <w:szCs w:val="28"/>
        </w:rPr>
        <w:t>.</w:t>
      </w:r>
    </w:p>
    <w:p w:rsidR="004478F7" w:rsidRPr="004478F7" w:rsidRDefault="004478F7" w:rsidP="00241404">
      <w:pPr>
        <w:ind w:right="1133"/>
        <w:jc w:val="both"/>
        <w:rPr>
          <w:sz w:val="28"/>
          <w:szCs w:val="28"/>
        </w:rPr>
      </w:pPr>
      <w:r w:rsidRPr="004478F7">
        <w:rPr>
          <w:sz w:val="28"/>
          <w:szCs w:val="28"/>
        </w:rPr>
        <w:t>a</w:t>
      </w:r>
      <w:r w:rsidR="003544D6">
        <w:rPr>
          <w:sz w:val="28"/>
          <w:szCs w:val="28"/>
        </w:rPr>
        <w:t>1 “</w:t>
      </w:r>
      <w:r w:rsidRPr="004478F7">
        <w:rPr>
          <w:sz w:val="28"/>
          <w:szCs w:val="28"/>
        </w:rPr>
        <w:t xml:space="preserve"> Dobbiamo pensare che solo Dio è buono</w:t>
      </w:r>
    </w:p>
    <w:p w:rsidR="004478F7" w:rsidRPr="004478F7" w:rsidRDefault="004478F7" w:rsidP="00241404">
      <w:pPr>
        <w:ind w:right="1133"/>
        <w:jc w:val="both"/>
        <w:rPr>
          <w:sz w:val="28"/>
          <w:szCs w:val="28"/>
        </w:rPr>
      </w:pPr>
      <w:r w:rsidRPr="004478F7">
        <w:rPr>
          <w:sz w:val="28"/>
          <w:szCs w:val="28"/>
        </w:rPr>
        <w:t>b</w:t>
      </w:r>
      <w:r w:rsidR="003544D6">
        <w:rPr>
          <w:sz w:val="28"/>
          <w:szCs w:val="28"/>
        </w:rPr>
        <w:t>1</w:t>
      </w:r>
      <w:r w:rsidRPr="004478F7">
        <w:rPr>
          <w:sz w:val="28"/>
          <w:szCs w:val="28"/>
        </w:rPr>
        <w:t xml:space="preserve"> ett che Christo opera</w:t>
      </w:r>
    </w:p>
    <w:p w:rsidR="004478F7" w:rsidRPr="004478F7" w:rsidRDefault="004478F7" w:rsidP="00241404">
      <w:pPr>
        <w:ind w:right="1133"/>
        <w:jc w:val="both"/>
        <w:rPr>
          <w:sz w:val="28"/>
          <w:szCs w:val="28"/>
        </w:rPr>
      </w:pPr>
      <w:r w:rsidRPr="004478F7">
        <w:rPr>
          <w:sz w:val="28"/>
          <w:szCs w:val="28"/>
        </w:rPr>
        <w:t>c</w:t>
      </w:r>
      <w:r w:rsidR="003544D6">
        <w:rPr>
          <w:sz w:val="28"/>
          <w:szCs w:val="28"/>
        </w:rPr>
        <w:t xml:space="preserve">1 </w:t>
      </w:r>
      <w:r w:rsidRPr="004478F7">
        <w:rPr>
          <w:sz w:val="28"/>
          <w:szCs w:val="28"/>
        </w:rPr>
        <w:t xml:space="preserve">in queli istrurnenti, che vole lasarse guidar dal Spirito Santo </w:t>
      </w:r>
      <w:r w:rsidR="003544D6">
        <w:rPr>
          <w:sz w:val="28"/>
          <w:szCs w:val="28"/>
        </w:rPr>
        <w:t>“</w:t>
      </w:r>
    </w:p>
    <w:p w:rsidR="004478F7" w:rsidRPr="004478F7" w:rsidRDefault="004478F7" w:rsidP="00241404">
      <w:pPr>
        <w:ind w:right="1133" w:firstLine="708"/>
        <w:jc w:val="both"/>
        <w:rPr>
          <w:sz w:val="28"/>
          <w:szCs w:val="28"/>
        </w:rPr>
      </w:pPr>
      <w:r w:rsidRPr="004478F7">
        <w:rPr>
          <w:sz w:val="28"/>
          <w:szCs w:val="28"/>
        </w:rPr>
        <w:lastRenderedPageBreak/>
        <w:t>Dall</w:t>
      </w:r>
      <w:r w:rsidR="003544D6">
        <w:rPr>
          <w:sz w:val="28"/>
          <w:szCs w:val="28"/>
        </w:rPr>
        <w:t>’</w:t>
      </w:r>
      <w:r w:rsidRPr="004478F7">
        <w:rPr>
          <w:sz w:val="28"/>
          <w:szCs w:val="28"/>
        </w:rPr>
        <w:t>intimo nesso che sorregge tutta la parte appena esaminata,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scaturiscono alcune constatazioni di grande interesse per la visione che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il Miani aveva della preghiera.</w:t>
      </w:r>
    </w:p>
    <w:p w:rsidR="004478F7" w:rsidRPr="004478F7" w:rsidRDefault="004478F7" w:rsidP="00241404">
      <w:pPr>
        <w:ind w:right="1133" w:firstLine="708"/>
        <w:jc w:val="both"/>
        <w:rPr>
          <w:sz w:val="28"/>
          <w:szCs w:val="28"/>
        </w:rPr>
      </w:pPr>
      <w:r w:rsidRPr="004478F7">
        <w:rPr>
          <w:sz w:val="28"/>
          <w:szCs w:val="28"/>
        </w:rPr>
        <w:t>Anzitutto si nota una profonda connessione tra la preghiera e la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vita. La preghiera non si presenta come un momento isolato, staccato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dal vivo dell</w:t>
      </w:r>
      <w:r w:rsidR="003544D6">
        <w:rPr>
          <w:sz w:val="28"/>
          <w:szCs w:val="28"/>
        </w:rPr>
        <w:t>’</w:t>
      </w:r>
      <w:r w:rsidRPr="004478F7">
        <w:rPr>
          <w:sz w:val="28"/>
          <w:szCs w:val="28"/>
        </w:rPr>
        <w:t>esistenza, non appare come una evasione dalle esigenze concrete e indilazíonabili del quotidiano. Essa, al contrario, appare come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una fonte di vita, un mezzo per diventare strumenti nei quali Cristo opera a favore dei fratelli. Ovviamente una simile connessione tra preghiera e vita è tipicamente biblica. In tutta la Scrittura, infatti, la preghiera si presenta come esperienza di ciò che l</w:t>
      </w:r>
      <w:r w:rsidR="003544D6">
        <w:rPr>
          <w:sz w:val="28"/>
          <w:szCs w:val="28"/>
        </w:rPr>
        <w:t>’</w:t>
      </w:r>
      <w:r w:rsidRPr="004478F7">
        <w:rPr>
          <w:sz w:val="28"/>
          <w:szCs w:val="28"/>
        </w:rPr>
        <w:t>orante (Israele, chiesa,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individui) è per la grazia amorosa di Dio</w:t>
      </w:r>
      <w:r w:rsidR="003544D6">
        <w:rPr>
          <w:sz w:val="28"/>
          <w:szCs w:val="28"/>
        </w:rPr>
        <w:t xml:space="preserve"> (</w:t>
      </w:r>
      <w:r w:rsidRPr="004478F7">
        <w:rPr>
          <w:sz w:val="28"/>
          <w:szCs w:val="28"/>
        </w:rPr>
        <w:t>6</w:t>
      </w:r>
      <w:r w:rsidR="003544D6">
        <w:rPr>
          <w:sz w:val="28"/>
          <w:szCs w:val="28"/>
        </w:rPr>
        <w:t>)</w:t>
      </w:r>
      <w:r w:rsidRPr="004478F7">
        <w:rPr>
          <w:sz w:val="28"/>
          <w:szCs w:val="28"/>
        </w:rPr>
        <w:t>.</w:t>
      </w:r>
    </w:p>
    <w:p w:rsidR="004478F7" w:rsidRPr="004478F7" w:rsidRDefault="004478F7" w:rsidP="00281E0D">
      <w:pPr>
        <w:ind w:right="1133" w:firstLine="708"/>
        <w:jc w:val="both"/>
        <w:rPr>
          <w:sz w:val="28"/>
          <w:szCs w:val="28"/>
        </w:rPr>
      </w:pPr>
      <w:r w:rsidRPr="004478F7">
        <w:rPr>
          <w:sz w:val="28"/>
          <w:szCs w:val="28"/>
        </w:rPr>
        <w:t>In quanto intimamente connessa con la vita (</w:t>
      </w:r>
      <w:r w:rsidR="003544D6">
        <w:rPr>
          <w:sz w:val="28"/>
          <w:szCs w:val="28"/>
        </w:rPr>
        <w:t xml:space="preserve">“ </w:t>
      </w:r>
      <w:r w:rsidRPr="004478F7">
        <w:rPr>
          <w:sz w:val="28"/>
          <w:szCs w:val="28"/>
        </w:rPr>
        <w:t>pregando el signor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 xml:space="preserve">ve facia degno </w:t>
      </w:r>
      <w:r w:rsidR="003544D6">
        <w:rPr>
          <w:sz w:val="28"/>
          <w:szCs w:val="28"/>
        </w:rPr>
        <w:t>“</w:t>
      </w:r>
      <w:r w:rsidRPr="004478F7">
        <w:rPr>
          <w:sz w:val="28"/>
          <w:szCs w:val="28"/>
        </w:rPr>
        <w:t>), la preghiera è costante esperienza della guida dello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Spirito Santo. Lo Spirito Santo ci rende strumenti di Cristo, perché ﬁgli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di Dio, e lo stesso Spirito rende possibile la nostra preghiera. Si apre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 xml:space="preserve">quì </w:t>
      </w:r>
      <w:r w:rsidR="003544D6">
        <w:rPr>
          <w:sz w:val="28"/>
          <w:szCs w:val="28"/>
        </w:rPr>
        <w:t>l’</w:t>
      </w:r>
      <w:r w:rsidRPr="004478F7">
        <w:rPr>
          <w:sz w:val="28"/>
          <w:szCs w:val="28"/>
        </w:rPr>
        <w:t>orizzonte tipicamente neotestamentario dello Spirito Santo quale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perenne fonte della vita e della preghiera cristiana. Effettivamente per san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Paolo la vita di carità, amore, pazienza, comprensione, benignità è il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segno che testimonia i frutti dello Spirito (Gal 5, 18 - 23) e quindi la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sua presenza, grazie alle quali i battezzati possono vivere già ﬁn d'ora</w:t>
      </w:r>
      <w:r w:rsidR="003544D6">
        <w:rPr>
          <w:sz w:val="28"/>
          <w:szCs w:val="28"/>
        </w:rPr>
        <w:t xml:space="preserve"> </w:t>
      </w:r>
      <w:r w:rsidRPr="004478F7">
        <w:rPr>
          <w:sz w:val="28"/>
          <w:szCs w:val="28"/>
        </w:rPr>
        <w:t>nella Pasqua del Signore (Col 3, 1 -I 17). Sempre per san Paolo è ancora lo Spirito Colui che prega nei nostri cuori e rende possibile e genuina la nostra preghiera di figli al Padre (Rom 8, 26 - 27).</w:t>
      </w:r>
    </w:p>
    <w:p w:rsidR="00236240" w:rsidRDefault="00BA687A" w:rsidP="00281E0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240" w:rsidRPr="00236240">
        <w:rPr>
          <w:sz w:val="28"/>
          <w:szCs w:val="28"/>
        </w:rPr>
        <w:t>In quanto esperienza dello Spirito la preghiera è esperienza di</w:t>
      </w:r>
      <w:r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Cristo, della sua opera pasquale in noi, che ci rende suoi strumenti di</w:t>
      </w:r>
      <w:r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grazia, di perdono, di amore. In questa prospettiva la preghiera appare</w:t>
      </w:r>
      <w:r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nella sua connessione più profonda con la vita. Come Cristo Gesù, Figlio inviato dal Padre per la salvezza del mondo, con la sua preghiera</w:t>
      </w:r>
      <w:r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sperimentava l</w:t>
      </w:r>
      <w:r>
        <w:rPr>
          <w:sz w:val="28"/>
          <w:szCs w:val="28"/>
        </w:rPr>
        <w:t>’</w:t>
      </w:r>
      <w:r w:rsidR="00236240" w:rsidRPr="00236240">
        <w:rPr>
          <w:sz w:val="28"/>
          <w:szCs w:val="28"/>
        </w:rPr>
        <w:t>intimità del rapporto che lo legava al Padre e ai fratelli,</w:t>
      </w:r>
      <w:r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così il credente nella sua preghiera entra in un rapporto personale con</w:t>
      </w:r>
      <w:r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il Cristo (e quindi in deﬁnitiva con il Padre), che opera in Lui rendendolo paziente (e quindi associandolo alla sua croce) se portatore di salvezza e di luce. La preghiera è il luogo dove si percepisce la propria</w:t>
      </w:r>
      <w:r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 xml:space="preserve">misteriosa identità di </w:t>
      </w:r>
      <w:r>
        <w:rPr>
          <w:sz w:val="28"/>
          <w:szCs w:val="28"/>
        </w:rPr>
        <w:t>“</w:t>
      </w:r>
      <w:r w:rsidR="00236240" w:rsidRPr="00236240"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lastRenderedPageBreak/>
        <w:t xml:space="preserve">strumenti di Cristo </w:t>
      </w:r>
      <w:r>
        <w:rPr>
          <w:sz w:val="28"/>
          <w:szCs w:val="28"/>
        </w:rPr>
        <w:t>“</w:t>
      </w:r>
      <w:r w:rsidR="00236240" w:rsidRPr="00236240">
        <w:rPr>
          <w:sz w:val="28"/>
          <w:szCs w:val="28"/>
        </w:rPr>
        <w:t>. In altre parole, pregare per</w:t>
      </w:r>
      <w:r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essere fatti degni di aiutare il fratello è pregare per essere strumenti di</w:t>
      </w:r>
      <w:r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Cristo, nei quali lui opera con la potenza dello Spirito del suo amore.</w:t>
      </w:r>
    </w:p>
    <w:p w:rsidR="00236240" w:rsidRPr="00236240" w:rsidRDefault="00BA687A" w:rsidP="00281E0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240" w:rsidRPr="00236240">
        <w:rPr>
          <w:sz w:val="28"/>
          <w:szCs w:val="28"/>
        </w:rPr>
        <w:t>A questo punto ci è permesso di cogliere la dimensione più alta</w:t>
      </w:r>
      <w:r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della preghiera, quale ci traspare dall</w:t>
      </w:r>
      <w:r>
        <w:rPr>
          <w:sz w:val="28"/>
          <w:szCs w:val="28"/>
        </w:rPr>
        <w:t>’</w:t>
      </w:r>
      <w:r w:rsidR="00236240" w:rsidRPr="00236240">
        <w:rPr>
          <w:sz w:val="28"/>
          <w:szCs w:val="28"/>
        </w:rPr>
        <w:t>esperienza religiosa del Miani. Al-la luce di quanto abbiamo appena rilevato dello schema, che sorregge</w:t>
      </w:r>
      <w:r w:rsidR="0023096F"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il testo che stiamo esaminando, si può affermare che per san Girolamo</w:t>
      </w:r>
      <w:r w:rsidR="0023096F">
        <w:rPr>
          <w:sz w:val="28"/>
          <w:szCs w:val="28"/>
        </w:rPr>
        <w:t xml:space="preserve"> “</w:t>
      </w:r>
      <w:r w:rsidR="00236240" w:rsidRPr="00236240">
        <w:rPr>
          <w:sz w:val="28"/>
          <w:szCs w:val="28"/>
        </w:rPr>
        <w:t xml:space="preserve"> pregare il Signore </w:t>
      </w:r>
      <w:r w:rsidR="0023096F">
        <w:rPr>
          <w:sz w:val="28"/>
          <w:szCs w:val="28"/>
        </w:rPr>
        <w:t>“</w:t>
      </w:r>
      <w:r w:rsidR="00236240" w:rsidRPr="00236240">
        <w:rPr>
          <w:sz w:val="28"/>
          <w:szCs w:val="28"/>
        </w:rPr>
        <w:t xml:space="preserve"> equivale a </w:t>
      </w:r>
      <w:r w:rsidR="0023096F">
        <w:rPr>
          <w:sz w:val="28"/>
          <w:szCs w:val="28"/>
        </w:rPr>
        <w:t xml:space="preserve">“ </w:t>
      </w:r>
      <w:r w:rsidR="00236240" w:rsidRPr="00236240">
        <w:rPr>
          <w:sz w:val="28"/>
          <w:szCs w:val="28"/>
        </w:rPr>
        <w:t xml:space="preserve">pensare che solo Dio è buono </w:t>
      </w:r>
      <w:r w:rsidR="0023096F">
        <w:rPr>
          <w:sz w:val="28"/>
          <w:szCs w:val="28"/>
        </w:rPr>
        <w:t>“</w:t>
      </w:r>
      <w:r w:rsidR="00236240" w:rsidRPr="00236240">
        <w:rPr>
          <w:sz w:val="28"/>
          <w:szCs w:val="28"/>
        </w:rPr>
        <w:t>, Sì</w:t>
      </w:r>
      <w:r w:rsidR="0023096F"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tratta quindi di un atteggiamento di fede, che mira al cuore dell</w:t>
      </w:r>
      <w:r w:rsidR="0023096F">
        <w:rPr>
          <w:sz w:val="28"/>
          <w:szCs w:val="28"/>
        </w:rPr>
        <w:t>’</w:t>
      </w:r>
      <w:r w:rsidR="00236240" w:rsidRPr="00236240">
        <w:rPr>
          <w:sz w:val="28"/>
          <w:szCs w:val="28"/>
        </w:rPr>
        <w:t>esperìenza e del messaggio che pervade tutta la bibbia: la bontà divina. Per</w:t>
      </w:r>
      <w:r w:rsidR="0023096F"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 xml:space="preserve">comprendere la ricchezza di questo linguaggio tipicamente biblico </w:t>
      </w:r>
      <w:r w:rsidR="0023096F">
        <w:rPr>
          <w:sz w:val="28"/>
          <w:szCs w:val="28"/>
        </w:rPr>
        <w:t>(</w:t>
      </w:r>
      <w:r w:rsidR="00236240" w:rsidRPr="00236240">
        <w:rPr>
          <w:sz w:val="28"/>
          <w:szCs w:val="28"/>
        </w:rPr>
        <w:t>7</w:t>
      </w:r>
      <w:r w:rsidR="0023096F">
        <w:rPr>
          <w:sz w:val="28"/>
          <w:szCs w:val="28"/>
        </w:rPr>
        <w:t>)</w:t>
      </w:r>
      <w:r w:rsidR="00236240" w:rsidRPr="00236240">
        <w:rPr>
          <w:sz w:val="28"/>
          <w:szCs w:val="28"/>
        </w:rPr>
        <w:t>, è</w:t>
      </w:r>
      <w:r w:rsidR="0023096F">
        <w:rPr>
          <w:sz w:val="28"/>
          <w:szCs w:val="28"/>
        </w:rPr>
        <w:t xml:space="preserve"> </w:t>
      </w:r>
      <w:r w:rsidR="00236240" w:rsidRPr="00236240">
        <w:rPr>
          <w:sz w:val="28"/>
          <w:szCs w:val="28"/>
        </w:rPr>
        <w:t>utile tenere presente il Sal 100, 5:</w:t>
      </w:r>
    </w:p>
    <w:p w:rsidR="00236240" w:rsidRPr="00236240" w:rsidRDefault="0023096F" w:rsidP="00281E0D">
      <w:pPr>
        <w:ind w:left="1134" w:right="1133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r w:rsidR="00236240" w:rsidRPr="00236240">
        <w:rPr>
          <w:sz w:val="28"/>
          <w:szCs w:val="28"/>
        </w:rPr>
        <w:t xml:space="preserve"> Buono è il Signore:</w:t>
      </w:r>
    </w:p>
    <w:p w:rsidR="00236240" w:rsidRPr="00236240" w:rsidRDefault="00236240" w:rsidP="00281E0D">
      <w:pPr>
        <w:ind w:left="1134" w:right="1133"/>
        <w:jc w:val="both"/>
        <w:rPr>
          <w:sz w:val="28"/>
          <w:szCs w:val="28"/>
        </w:rPr>
      </w:pPr>
      <w:r w:rsidRPr="00236240">
        <w:rPr>
          <w:sz w:val="28"/>
          <w:szCs w:val="28"/>
        </w:rPr>
        <w:t>eterna la sua misericordia (</w:t>
      </w:r>
      <w:r w:rsidR="0023096F" w:rsidRPr="0023096F">
        <w:rPr>
          <w:i/>
          <w:sz w:val="28"/>
          <w:szCs w:val="28"/>
        </w:rPr>
        <w:t>hesed</w:t>
      </w:r>
      <w:r w:rsidR="0023096F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)</w:t>
      </w:r>
    </w:p>
    <w:p w:rsidR="00236240" w:rsidRPr="00236240" w:rsidRDefault="00236240" w:rsidP="00281E0D">
      <w:pPr>
        <w:ind w:left="1134" w:right="1133"/>
        <w:jc w:val="both"/>
        <w:rPr>
          <w:sz w:val="28"/>
          <w:szCs w:val="28"/>
        </w:rPr>
      </w:pPr>
      <w:r w:rsidRPr="00236240">
        <w:rPr>
          <w:sz w:val="28"/>
          <w:szCs w:val="28"/>
        </w:rPr>
        <w:t xml:space="preserve">la sua fedeltà per ogni generazione </w:t>
      </w:r>
      <w:r w:rsidR="0023096F">
        <w:rPr>
          <w:sz w:val="28"/>
          <w:szCs w:val="28"/>
        </w:rPr>
        <w:t>“</w:t>
      </w:r>
      <w:r w:rsidRPr="00236240">
        <w:rPr>
          <w:sz w:val="28"/>
          <w:szCs w:val="28"/>
        </w:rPr>
        <w:t>.</w:t>
      </w:r>
    </w:p>
    <w:p w:rsidR="00236240" w:rsidRPr="00236240" w:rsidRDefault="00236240" w:rsidP="00281E0D">
      <w:pPr>
        <w:ind w:right="1133" w:firstLine="708"/>
        <w:jc w:val="both"/>
        <w:rPr>
          <w:sz w:val="28"/>
          <w:szCs w:val="28"/>
        </w:rPr>
      </w:pPr>
      <w:r w:rsidRPr="00236240">
        <w:rPr>
          <w:sz w:val="28"/>
          <w:szCs w:val="28"/>
        </w:rPr>
        <w:t xml:space="preserve">La bontà del Signore è </w:t>
      </w:r>
      <w:r w:rsidR="0023096F">
        <w:rPr>
          <w:sz w:val="28"/>
          <w:szCs w:val="28"/>
        </w:rPr>
        <w:t>l’</w:t>
      </w:r>
      <w:r w:rsidRPr="00236240">
        <w:rPr>
          <w:sz w:val="28"/>
          <w:szCs w:val="28"/>
        </w:rPr>
        <w:t xml:space="preserve">esperienza del suo </w:t>
      </w:r>
      <w:r w:rsidR="0023096F">
        <w:rPr>
          <w:i/>
          <w:sz w:val="28"/>
          <w:szCs w:val="28"/>
        </w:rPr>
        <w:t xml:space="preserve">hesed </w:t>
      </w:r>
      <w:r w:rsidR="0023096F">
        <w:rPr>
          <w:sz w:val="28"/>
          <w:szCs w:val="28"/>
        </w:rPr>
        <w:t>e</w:t>
      </w:r>
      <w:r w:rsidRPr="00236240">
        <w:rPr>
          <w:sz w:val="28"/>
          <w:szCs w:val="28"/>
        </w:rPr>
        <w:t xml:space="preserve"> della sua fedeltà. Il termine </w:t>
      </w:r>
      <w:r w:rsidR="0023096F">
        <w:rPr>
          <w:i/>
          <w:sz w:val="28"/>
          <w:szCs w:val="28"/>
        </w:rPr>
        <w:t>hesed</w:t>
      </w:r>
      <w:r w:rsidRPr="00236240">
        <w:rPr>
          <w:sz w:val="28"/>
          <w:szCs w:val="28"/>
        </w:rPr>
        <w:t>, densissimo di signiﬁcato, indica la fedeltà di</w:t>
      </w:r>
      <w:r w:rsidR="0023096F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Dio alle sue promesse di salvezza fatte ai patriarchi e continuamente</w:t>
      </w:r>
      <w:r w:rsidR="0023096F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rinnovate ﬁno a raggiungere la loro massima espressione nelle promesse</w:t>
      </w:r>
      <w:r w:rsidR="0023096F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fatte al Figlio. </w:t>
      </w:r>
      <w:r w:rsidR="0023096F">
        <w:rPr>
          <w:sz w:val="28"/>
          <w:szCs w:val="28"/>
        </w:rPr>
        <w:t>Q</w:t>
      </w:r>
      <w:r w:rsidRPr="00236240">
        <w:rPr>
          <w:sz w:val="28"/>
          <w:szCs w:val="28"/>
        </w:rPr>
        <w:t>uesta fedeltà di Dio esprime il mistero del suo amore,</w:t>
      </w:r>
      <w:r w:rsidR="0023096F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come sorgente dei suoi continui interventi nella storia dell'uomo, come</w:t>
      </w:r>
      <w:r w:rsidR="0023096F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sorgente dell'esodo e della Pasqua di sempre. Il termine </w:t>
      </w:r>
      <w:r w:rsidR="0023096F">
        <w:rPr>
          <w:i/>
          <w:sz w:val="28"/>
          <w:szCs w:val="28"/>
        </w:rPr>
        <w:t xml:space="preserve">hesed </w:t>
      </w:r>
      <w:r w:rsidRPr="00236240">
        <w:rPr>
          <w:sz w:val="28"/>
          <w:szCs w:val="28"/>
        </w:rPr>
        <w:t>designa</w:t>
      </w:r>
      <w:r w:rsidR="0023096F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appunto questo amore fedele di Dio che avvolge l</w:t>
      </w:r>
      <w:r w:rsidR="0023096F">
        <w:rPr>
          <w:sz w:val="28"/>
          <w:szCs w:val="28"/>
        </w:rPr>
        <w:t>’</w:t>
      </w:r>
      <w:r w:rsidRPr="00236240">
        <w:rPr>
          <w:sz w:val="28"/>
          <w:szCs w:val="28"/>
        </w:rPr>
        <w:t>uomo</w:t>
      </w:r>
      <w:r w:rsidR="0023096F">
        <w:rPr>
          <w:sz w:val="28"/>
          <w:szCs w:val="28"/>
        </w:rPr>
        <w:t xml:space="preserve">, lo trasforma, </w:t>
      </w:r>
      <w:r w:rsidRPr="00236240">
        <w:rPr>
          <w:sz w:val="28"/>
          <w:szCs w:val="28"/>
        </w:rPr>
        <w:t xml:space="preserve">lo guida, lo conduce </w:t>
      </w:r>
      <w:r w:rsidR="0023096F">
        <w:rPr>
          <w:sz w:val="28"/>
          <w:szCs w:val="28"/>
        </w:rPr>
        <w:t>a</w:t>
      </w:r>
      <w:r w:rsidRPr="00236240">
        <w:rPr>
          <w:sz w:val="28"/>
          <w:szCs w:val="28"/>
        </w:rPr>
        <w:t>ll'intimità di Dio in una vita di fraternità, amore</w:t>
      </w:r>
      <w:r w:rsidR="0023096F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che si conserva fedele anche quando l'uomo, infedele, viene meno ai</w:t>
      </w:r>
      <w:r w:rsidR="0023096F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doni del suo Signore</w:t>
      </w:r>
      <w:r w:rsidR="0023096F">
        <w:rPr>
          <w:sz w:val="28"/>
          <w:szCs w:val="28"/>
        </w:rPr>
        <w:t xml:space="preserve">, </w:t>
      </w:r>
      <w:r w:rsidRPr="00236240">
        <w:rPr>
          <w:sz w:val="28"/>
          <w:szCs w:val="28"/>
        </w:rPr>
        <w:t xml:space="preserve">amore che prevale su di noi (Sal 117, 2) diventando così </w:t>
      </w:r>
      <w:r w:rsidRPr="00281E0D">
        <w:rPr>
          <w:i/>
          <w:sz w:val="28"/>
          <w:szCs w:val="28"/>
        </w:rPr>
        <w:t>misericordia</w:t>
      </w:r>
      <w:r w:rsidRPr="00236240">
        <w:rPr>
          <w:sz w:val="28"/>
          <w:szCs w:val="28"/>
        </w:rPr>
        <w:t>, perdono, tenerezza e riconciliazione. Fedeltà,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amore, misericordia: questi sono i tre valori semantici che ci possono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aiutare per comprendere la ricchezza del termine </w:t>
      </w:r>
      <w:r w:rsidR="00281E0D">
        <w:rPr>
          <w:i/>
          <w:sz w:val="28"/>
          <w:szCs w:val="28"/>
        </w:rPr>
        <w:t>hesed</w:t>
      </w:r>
      <w:r w:rsidRPr="00236240">
        <w:rPr>
          <w:sz w:val="28"/>
          <w:szCs w:val="28"/>
        </w:rPr>
        <w:t>, e ci aprono la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via per cogliere nella forza suggestiva della bibbia il messaggio della</w:t>
      </w:r>
      <w:r w:rsidR="00281E0D">
        <w:rPr>
          <w:sz w:val="28"/>
          <w:szCs w:val="28"/>
        </w:rPr>
        <w:t xml:space="preserve"> “</w:t>
      </w:r>
      <w:r w:rsidRPr="00236240">
        <w:rPr>
          <w:sz w:val="28"/>
          <w:szCs w:val="28"/>
        </w:rPr>
        <w:t xml:space="preserve"> bontà </w:t>
      </w:r>
      <w:r w:rsidR="00281E0D">
        <w:rPr>
          <w:sz w:val="28"/>
          <w:szCs w:val="28"/>
        </w:rPr>
        <w:t>“</w:t>
      </w:r>
      <w:r w:rsidRPr="00236240">
        <w:rPr>
          <w:sz w:val="28"/>
          <w:szCs w:val="28"/>
        </w:rPr>
        <w:t xml:space="preserve"> di Dio </w:t>
      </w:r>
      <w:r w:rsidR="00281E0D">
        <w:rPr>
          <w:sz w:val="28"/>
          <w:szCs w:val="28"/>
        </w:rPr>
        <w:t>(8)</w:t>
      </w:r>
      <w:r w:rsidRPr="00236240">
        <w:rPr>
          <w:sz w:val="28"/>
          <w:szCs w:val="28"/>
        </w:rPr>
        <w:t>.</w:t>
      </w:r>
    </w:p>
    <w:p w:rsidR="00236240" w:rsidRDefault="00236240" w:rsidP="00C75830">
      <w:pPr>
        <w:ind w:right="1133" w:firstLine="708"/>
        <w:jc w:val="both"/>
        <w:rPr>
          <w:sz w:val="28"/>
          <w:szCs w:val="28"/>
        </w:rPr>
      </w:pPr>
      <w:r w:rsidRPr="00236240">
        <w:rPr>
          <w:sz w:val="28"/>
          <w:szCs w:val="28"/>
        </w:rPr>
        <w:t>Pregare il Signore, quindi, è per san Girolamo pensare che solo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lui </w:t>
      </w:r>
      <w:r w:rsidR="00281E0D">
        <w:rPr>
          <w:sz w:val="28"/>
          <w:szCs w:val="28"/>
        </w:rPr>
        <w:t>“</w:t>
      </w:r>
      <w:r w:rsidRPr="00236240">
        <w:rPr>
          <w:sz w:val="28"/>
          <w:szCs w:val="28"/>
        </w:rPr>
        <w:t xml:space="preserve"> è buono </w:t>
      </w:r>
      <w:r w:rsidR="00281E0D">
        <w:rPr>
          <w:sz w:val="28"/>
          <w:szCs w:val="28"/>
        </w:rPr>
        <w:t>“</w:t>
      </w:r>
      <w:r w:rsidRPr="00236240">
        <w:rPr>
          <w:sz w:val="28"/>
          <w:szCs w:val="28"/>
        </w:rPr>
        <w:t>, è vivere ricordando continuamente i suoi prodigi di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salvezza, nei quali l</w:t>
      </w:r>
      <w:r w:rsidR="00281E0D">
        <w:rPr>
          <w:sz w:val="28"/>
          <w:szCs w:val="28"/>
        </w:rPr>
        <w:t>’</w:t>
      </w:r>
      <w:r w:rsidRPr="00236240">
        <w:rPr>
          <w:sz w:val="28"/>
          <w:szCs w:val="28"/>
        </w:rPr>
        <w:t>amore misericordioso e fedele di Dio si rivela e si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comunica </w:t>
      </w:r>
      <w:r w:rsidR="00281E0D">
        <w:rPr>
          <w:sz w:val="28"/>
          <w:szCs w:val="28"/>
        </w:rPr>
        <w:t>(9)</w:t>
      </w:r>
      <w:r w:rsidRPr="00236240">
        <w:rPr>
          <w:sz w:val="28"/>
          <w:szCs w:val="28"/>
        </w:rPr>
        <w:t xml:space="preserve">, </w:t>
      </w:r>
      <w:r w:rsidRPr="00236240">
        <w:rPr>
          <w:sz w:val="28"/>
          <w:szCs w:val="28"/>
        </w:rPr>
        <w:lastRenderedPageBreak/>
        <w:t>è risalire da questi beneﬁci di Dio al suo autore per contemplare, gustare e lodare incessantemente il mistero del suo amore, che ci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è stato donato per mezzo dello Spirito Santo in Cristo Gesù (cf. Rom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5, 5) . In questa prospettiva la preghiera è fondamentalmente esperienza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dell”amore di Dio e da questo amore trae la sua origine, i suoi dinamismi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e la sua </w:t>
      </w:r>
      <w:r w:rsidR="00281E0D">
        <w:rPr>
          <w:sz w:val="28"/>
          <w:szCs w:val="28"/>
        </w:rPr>
        <w:t>e</w:t>
      </w:r>
      <w:r w:rsidRPr="00236240">
        <w:rPr>
          <w:sz w:val="28"/>
          <w:szCs w:val="28"/>
        </w:rPr>
        <w:t xml:space="preserve">fﬁcacia. </w:t>
      </w:r>
    </w:p>
    <w:p w:rsidR="00080B48" w:rsidRPr="00236240" w:rsidRDefault="00080B48" w:rsidP="00C75830">
      <w:pPr>
        <w:ind w:right="1133" w:firstLine="708"/>
        <w:jc w:val="both"/>
        <w:rPr>
          <w:sz w:val="28"/>
          <w:szCs w:val="28"/>
        </w:rPr>
      </w:pPr>
    </w:p>
    <w:p w:rsidR="00236240" w:rsidRPr="00281E0D" w:rsidRDefault="00236240" w:rsidP="00080B48">
      <w:pPr>
        <w:ind w:right="1133"/>
        <w:rPr>
          <w:b/>
          <w:i/>
          <w:sz w:val="28"/>
          <w:szCs w:val="28"/>
        </w:rPr>
      </w:pPr>
      <w:r w:rsidRPr="00281E0D">
        <w:rPr>
          <w:b/>
          <w:i/>
          <w:sz w:val="28"/>
          <w:szCs w:val="28"/>
        </w:rPr>
        <w:t>2. Preghiera e presenza di Cristo.</w:t>
      </w:r>
    </w:p>
    <w:p w:rsidR="00236240" w:rsidRPr="00236240" w:rsidRDefault="00236240" w:rsidP="00080B48">
      <w:pPr>
        <w:ind w:right="1133" w:firstLine="708"/>
        <w:jc w:val="both"/>
        <w:rPr>
          <w:sz w:val="28"/>
          <w:szCs w:val="28"/>
        </w:rPr>
      </w:pPr>
      <w:r w:rsidRPr="00236240">
        <w:rPr>
          <w:sz w:val="28"/>
          <w:szCs w:val="28"/>
        </w:rPr>
        <w:t>ll secondo testo che vogliamo esaminare è costituito dalle seguenti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frasi: </w:t>
      </w:r>
      <w:r w:rsidR="00281E0D">
        <w:rPr>
          <w:sz w:val="28"/>
          <w:szCs w:val="28"/>
        </w:rPr>
        <w:t>“</w:t>
      </w:r>
      <w:r w:rsidRPr="00236240">
        <w:rPr>
          <w:sz w:val="28"/>
          <w:szCs w:val="28"/>
        </w:rPr>
        <w:t xml:space="preserve"> Se la compagnia starà con Christo se averà l</w:t>
      </w:r>
      <w:r w:rsidR="00281E0D">
        <w:rPr>
          <w:sz w:val="28"/>
          <w:szCs w:val="28"/>
        </w:rPr>
        <w:t>’</w:t>
      </w:r>
      <w:r w:rsidRPr="00236240">
        <w:rPr>
          <w:sz w:val="28"/>
          <w:szCs w:val="28"/>
        </w:rPr>
        <w:t>ntento, altramente</w:t>
      </w:r>
      <w:r w:rsidR="00080B48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tutto è perduto </w:t>
      </w:r>
      <w:r w:rsidR="00281E0D">
        <w:rPr>
          <w:sz w:val="28"/>
          <w:szCs w:val="28"/>
        </w:rPr>
        <w:t xml:space="preserve"> ....</w:t>
      </w:r>
      <w:r w:rsidRPr="00236240">
        <w:rPr>
          <w:sz w:val="28"/>
          <w:szCs w:val="28"/>
        </w:rPr>
        <w:t xml:space="preserve"> Siché pregate Christo pelegrino digando: mane nobiscom domine, quia vesperasit </w:t>
      </w:r>
      <w:r w:rsidR="00281E0D">
        <w:rPr>
          <w:sz w:val="28"/>
          <w:szCs w:val="28"/>
        </w:rPr>
        <w:t>“</w:t>
      </w:r>
      <w:r w:rsidRPr="00236240">
        <w:rPr>
          <w:sz w:val="28"/>
          <w:szCs w:val="28"/>
        </w:rPr>
        <w:t xml:space="preserve"> </w:t>
      </w:r>
      <w:r w:rsidR="00281E0D">
        <w:rPr>
          <w:sz w:val="28"/>
          <w:szCs w:val="28"/>
        </w:rPr>
        <w:t>(10).</w:t>
      </w:r>
    </w:p>
    <w:p w:rsidR="00236240" w:rsidRPr="00236240" w:rsidRDefault="00236240" w:rsidP="00C75830">
      <w:pPr>
        <w:ind w:right="1133" w:firstLine="708"/>
        <w:jc w:val="both"/>
        <w:rPr>
          <w:sz w:val="28"/>
          <w:szCs w:val="28"/>
        </w:rPr>
      </w:pPr>
      <w:r w:rsidRPr="00236240">
        <w:rPr>
          <w:sz w:val="28"/>
          <w:szCs w:val="28"/>
        </w:rPr>
        <w:t>Le due frasi sono separate da un breve inciso che, però, non intacca minimamente la loro mutua connessione, sottolineata con tanta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chiarezza dalla congiunzione </w:t>
      </w:r>
      <w:r w:rsidR="00281E0D">
        <w:rPr>
          <w:sz w:val="28"/>
          <w:szCs w:val="28"/>
        </w:rPr>
        <w:t>“</w:t>
      </w:r>
      <w:r w:rsidRPr="00236240">
        <w:rPr>
          <w:sz w:val="28"/>
          <w:szCs w:val="28"/>
        </w:rPr>
        <w:t xml:space="preserve"> siché </w:t>
      </w:r>
      <w:r w:rsidR="00281E0D">
        <w:rPr>
          <w:sz w:val="28"/>
          <w:szCs w:val="28"/>
        </w:rPr>
        <w:t>“</w:t>
      </w:r>
      <w:r w:rsidRPr="00236240">
        <w:rPr>
          <w:sz w:val="28"/>
          <w:szCs w:val="28"/>
        </w:rPr>
        <w:t xml:space="preserve">. </w:t>
      </w:r>
    </w:p>
    <w:p w:rsidR="000F21A0" w:rsidRPr="000F21A0" w:rsidRDefault="00236240" w:rsidP="00C75830">
      <w:pPr>
        <w:ind w:right="1133" w:firstLine="708"/>
        <w:jc w:val="both"/>
        <w:rPr>
          <w:sz w:val="28"/>
          <w:szCs w:val="28"/>
        </w:rPr>
      </w:pPr>
      <w:r w:rsidRPr="00236240">
        <w:rPr>
          <w:sz w:val="28"/>
          <w:szCs w:val="28"/>
        </w:rPr>
        <w:t>Per il santo tutta l'esistenza della Compagnia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è legata al suo </w:t>
      </w:r>
      <w:r w:rsidR="00281E0D">
        <w:rPr>
          <w:sz w:val="28"/>
          <w:szCs w:val="28"/>
        </w:rPr>
        <w:t>“ sta</w:t>
      </w:r>
      <w:r w:rsidRPr="00236240">
        <w:rPr>
          <w:sz w:val="28"/>
          <w:szCs w:val="28"/>
        </w:rPr>
        <w:t xml:space="preserve">re con Cristo </w:t>
      </w:r>
      <w:r w:rsidR="00281E0D">
        <w:rPr>
          <w:sz w:val="28"/>
          <w:szCs w:val="28"/>
        </w:rPr>
        <w:t>“</w:t>
      </w:r>
      <w:r w:rsidRPr="00236240">
        <w:rPr>
          <w:sz w:val="28"/>
          <w:szCs w:val="28"/>
        </w:rPr>
        <w:t>.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>E</w:t>
      </w:r>
      <w:r w:rsidR="00281E0D">
        <w:rPr>
          <w:sz w:val="28"/>
          <w:szCs w:val="28"/>
        </w:rPr>
        <w:t>’</w:t>
      </w:r>
      <w:r w:rsidRPr="00236240">
        <w:rPr>
          <w:sz w:val="28"/>
          <w:szCs w:val="28"/>
        </w:rPr>
        <w:t xml:space="preserve"> il tema biblico dell'unione personale e reale con il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Signore Gesù, sviluppato con profondità nel quarto evangelo. </w:t>
      </w:r>
      <w:r w:rsidR="00281E0D">
        <w:rPr>
          <w:sz w:val="28"/>
          <w:szCs w:val="28"/>
        </w:rPr>
        <w:t>“</w:t>
      </w:r>
      <w:r w:rsidRPr="00236240">
        <w:rPr>
          <w:sz w:val="28"/>
          <w:szCs w:val="28"/>
        </w:rPr>
        <w:t>Stare</w:t>
      </w:r>
      <w:r w:rsidR="00281E0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con Cristo </w:t>
      </w:r>
      <w:r w:rsidR="00281E0D">
        <w:rPr>
          <w:sz w:val="28"/>
          <w:szCs w:val="28"/>
        </w:rPr>
        <w:t xml:space="preserve">“ </w:t>
      </w:r>
      <w:r w:rsidRPr="00236240">
        <w:rPr>
          <w:sz w:val="28"/>
          <w:szCs w:val="28"/>
        </w:rPr>
        <w:t>(G</w:t>
      </w:r>
      <w:r w:rsidR="00281E0D">
        <w:rPr>
          <w:sz w:val="28"/>
          <w:szCs w:val="28"/>
        </w:rPr>
        <w:t>i</w:t>
      </w:r>
      <w:r w:rsidRPr="00236240">
        <w:rPr>
          <w:sz w:val="28"/>
          <w:szCs w:val="28"/>
        </w:rPr>
        <w:t xml:space="preserve">ov 15, 27) , </w:t>
      </w:r>
      <w:r w:rsidR="00281E0D">
        <w:rPr>
          <w:sz w:val="28"/>
          <w:szCs w:val="28"/>
        </w:rPr>
        <w:t>“</w:t>
      </w:r>
      <w:r w:rsidRPr="00236240">
        <w:rPr>
          <w:sz w:val="28"/>
          <w:szCs w:val="28"/>
        </w:rPr>
        <w:t xml:space="preserve"> rimanere in Cristo </w:t>
      </w:r>
      <w:r w:rsidR="00281E0D">
        <w:rPr>
          <w:sz w:val="28"/>
          <w:szCs w:val="28"/>
        </w:rPr>
        <w:t>“</w:t>
      </w:r>
      <w:r w:rsidRPr="00236240">
        <w:rPr>
          <w:sz w:val="28"/>
          <w:szCs w:val="28"/>
        </w:rPr>
        <w:t xml:space="preserve"> (cf. Giov 15, 4) è</w:t>
      </w:r>
      <w:r w:rsidR="00837F3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vivere </w:t>
      </w:r>
      <w:r w:rsidR="00837F3D">
        <w:rPr>
          <w:sz w:val="28"/>
          <w:szCs w:val="28"/>
        </w:rPr>
        <w:t>l’</w:t>
      </w:r>
      <w:r w:rsidRPr="00236240">
        <w:rPr>
          <w:sz w:val="28"/>
          <w:szCs w:val="28"/>
        </w:rPr>
        <w:t>esperienza d</w:t>
      </w:r>
      <w:r w:rsidR="00837F3D">
        <w:rPr>
          <w:sz w:val="28"/>
          <w:szCs w:val="28"/>
        </w:rPr>
        <w:t>e</w:t>
      </w:r>
      <w:r w:rsidRPr="00236240">
        <w:rPr>
          <w:sz w:val="28"/>
          <w:szCs w:val="28"/>
        </w:rPr>
        <w:t>ll'amore del Padre, che unisce tutti gli uomini</w:t>
      </w:r>
      <w:r w:rsidR="00837F3D">
        <w:rPr>
          <w:sz w:val="28"/>
          <w:szCs w:val="28"/>
        </w:rPr>
        <w:t xml:space="preserve"> </w:t>
      </w:r>
      <w:r w:rsidRPr="00236240">
        <w:rPr>
          <w:sz w:val="28"/>
          <w:szCs w:val="28"/>
        </w:rPr>
        <w:t xml:space="preserve">al suo Figlio, perché </w:t>
      </w:r>
      <w:r w:rsidR="00837F3D">
        <w:rPr>
          <w:sz w:val="28"/>
          <w:szCs w:val="28"/>
        </w:rPr>
        <w:t>p</w:t>
      </w:r>
      <w:r w:rsidRPr="00236240">
        <w:rPr>
          <w:sz w:val="28"/>
          <w:szCs w:val="28"/>
        </w:rPr>
        <w:t>artecipino della comunione trinitaria (cf. 1 Giov</w:t>
      </w:r>
      <w:r w:rsidR="00837F3D">
        <w:rPr>
          <w:sz w:val="28"/>
          <w:szCs w:val="28"/>
        </w:rPr>
        <w:t xml:space="preserve"> </w:t>
      </w:r>
      <w:r w:rsidR="000F21A0" w:rsidRPr="000F21A0">
        <w:rPr>
          <w:sz w:val="28"/>
          <w:szCs w:val="28"/>
        </w:rPr>
        <w:t>1</w:t>
      </w:r>
      <w:r w:rsidR="00AC3244">
        <w:rPr>
          <w:sz w:val="28"/>
          <w:szCs w:val="28"/>
        </w:rPr>
        <w:t>,</w:t>
      </w:r>
      <w:r w:rsidR="000F21A0" w:rsidRPr="000F21A0">
        <w:rPr>
          <w:sz w:val="28"/>
          <w:szCs w:val="28"/>
        </w:rPr>
        <w:t xml:space="preserve"> 1 - 3), è tradurre nel quotidiano il mistero della nostra assimilazione</w:t>
      </w:r>
      <w:r w:rsidR="00AC3244">
        <w:rPr>
          <w:sz w:val="28"/>
          <w:szCs w:val="28"/>
        </w:rPr>
        <w:t xml:space="preserve"> </w:t>
      </w:r>
      <w:r w:rsidR="000F21A0" w:rsidRPr="000F21A0">
        <w:rPr>
          <w:sz w:val="28"/>
          <w:szCs w:val="28"/>
        </w:rPr>
        <w:t>al Cristo realizzata progressivamente dallo Spirito Santo, è quindi sequela di Cristo per prosecuzione nel tempo dell</w:t>
      </w:r>
      <w:r w:rsidR="00AC3244">
        <w:rPr>
          <w:sz w:val="28"/>
          <w:szCs w:val="28"/>
        </w:rPr>
        <w:t>’</w:t>
      </w:r>
      <w:r w:rsidR="000F21A0" w:rsidRPr="000F21A0">
        <w:rPr>
          <w:sz w:val="28"/>
          <w:szCs w:val="28"/>
        </w:rPr>
        <w:t>opera salviﬁca compiuta</w:t>
      </w:r>
      <w:r w:rsidR="00AC3244">
        <w:rPr>
          <w:sz w:val="28"/>
          <w:szCs w:val="28"/>
        </w:rPr>
        <w:t xml:space="preserve"> </w:t>
      </w:r>
      <w:r w:rsidR="000F21A0" w:rsidRPr="000F21A0">
        <w:rPr>
          <w:sz w:val="28"/>
          <w:szCs w:val="28"/>
        </w:rPr>
        <w:t xml:space="preserve">una volta per sempre da Gesù morto e risorto. Questa, dice il </w:t>
      </w:r>
      <w:r w:rsidR="00AC3244">
        <w:rPr>
          <w:sz w:val="28"/>
          <w:szCs w:val="28"/>
        </w:rPr>
        <w:t>Mia</w:t>
      </w:r>
      <w:r w:rsidR="000F21A0" w:rsidRPr="000F21A0">
        <w:rPr>
          <w:sz w:val="28"/>
          <w:szCs w:val="28"/>
        </w:rPr>
        <w:t>ni, è</w:t>
      </w:r>
      <w:r w:rsidR="00AC3244">
        <w:rPr>
          <w:sz w:val="28"/>
          <w:szCs w:val="28"/>
        </w:rPr>
        <w:t xml:space="preserve"> </w:t>
      </w:r>
      <w:r w:rsidR="000F21A0" w:rsidRPr="000F21A0">
        <w:rPr>
          <w:sz w:val="28"/>
          <w:szCs w:val="28"/>
        </w:rPr>
        <w:t>la conclusione: stare con Cristo! Questo è l'orizzonte entro il quale la</w:t>
      </w:r>
      <w:r w:rsidR="00AC3244">
        <w:rPr>
          <w:sz w:val="28"/>
          <w:szCs w:val="28"/>
        </w:rPr>
        <w:t xml:space="preserve"> </w:t>
      </w:r>
      <w:r w:rsidR="000F21A0" w:rsidRPr="000F21A0">
        <w:rPr>
          <w:sz w:val="28"/>
          <w:szCs w:val="28"/>
        </w:rPr>
        <w:t>Compagnia è chiamata a vivere ogni giorno, questo è il suo ideale, la</w:t>
      </w:r>
      <w:r w:rsidR="00AC3244">
        <w:rPr>
          <w:sz w:val="28"/>
          <w:szCs w:val="28"/>
        </w:rPr>
        <w:t xml:space="preserve"> </w:t>
      </w:r>
      <w:r w:rsidR="000F21A0" w:rsidRPr="000F21A0">
        <w:rPr>
          <w:sz w:val="28"/>
          <w:szCs w:val="28"/>
        </w:rPr>
        <w:t>sua meta!</w:t>
      </w:r>
    </w:p>
    <w:p w:rsidR="000F21A0" w:rsidRPr="000F21A0" w:rsidRDefault="000F21A0" w:rsidP="00C75830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t xml:space="preserve">Ora possiamo, forse, cogliere la forza suggestiva del </w:t>
      </w:r>
      <w:r w:rsidR="00AC3244">
        <w:rPr>
          <w:sz w:val="28"/>
          <w:szCs w:val="28"/>
        </w:rPr>
        <w:t>“</w:t>
      </w:r>
      <w:r w:rsidRPr="000F21A0">
        <w:rPr>
          <w:sz w:val="28"/>
          <w:szCs w:val="28"/>
        </w:rPr>
        <w:t xml:space="preserve"> siché </w:t>
      </w:r>
      <w:r w:rsidR="00AC3244">
        <w:rPr>
          <w:sz w:val="28"/>
          <w:szCs w:val="28"/>
        </w:rPr>
        <w:t>“</w:t>
      </w:r>
      <w:r w:rsidRPr="000F21A0">
        <w:rPr>
          <w:sz w:val="28"/>
          <w:szCs w:val="28"/>
        </w:rPr>
        <w:t>,</w:t>
      </w:r>
      <w:r w:rsidR="00AC3244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che introduce la seconda frase. Se lo </w:t>
      </w:r>
      <w:r w:rsidR="00AC3244">
        <w:rPr>
          <w:sz w:val="28"/>
          <w:szCs w:val="28"/>
        </w:rPr>
        <w:t>“</w:t>
      </w:r>
      <w:r w:rsidRPr="000F21A0">
        <w:rPr>
          <w:sz w:val="28"/>
          <w:szCs w:val="28"/>
        </w:rPr>
        <w:t xml:space="preserve"> stare con Cristo </w:t>
      </w:r>
      <w:r w:rsidR="00AC3244">
        <w:rPr>
          <w:sz w:val="28"/>
          <w:szCs w:val="28"/>
        </w:rPr>
        <w:t>“</w:t>
      </w:r>
      <w:r w:rsidRPr="000F21A0">
        <w:rPr>
          <w:sz w:val="28"/>
          <w:szCs w:val="28"/>
        </w:rPr>
        <w:t xml:space="preserve"> costituisce la</w:t>
      </w:r>
      <w:r w:rsidR="00AC3244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vita stessa della Compagnia, per il santo una conseguenza si impone:</w:t>
      </w:r>
      <w:r w:rsidR="00AC3244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pregare perché Cristo Gesù, il Signore ri</w:t>
      </w:r>
      <w:r w:rsidR="009B5B6C">
        <w:rPr>
          <w:sz w:val="28"/>
          <w:szCs w:val="28"/>
        </w:rPr>
        <w:t>sorto, rimanga in mezzo ai suoi.</w:t>
      </w:r>
    </w:p>
    <w:p w:rsidR="000F21A0" w:rsidRPr="000F21A0" w:rsidRDefault="000F21A0" w:rsidP="00C75830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lastRenderedPageBreak/>
        <w:t>Anche qui ci ritroviamo pienamente introdotti nell</w:t>
      </w:r>
      <w:r w:rsidR="009B5B6C">
        <w:rPr>
          <w:sz w:val="28"/>
          <w:szCs w:val="28"/>
        </w:rPr>
        <w:t>’</w:t>
      </w:r>
      <w:r w:rsidRPr="000F21A0">
        <w:rPr>
          <w:sz w:val="28"/>
          <w:szCs w:val="28"/>
        </w:rPr>
        <w:t>esperienza del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nuovo testamento. Alcune pie donne vanno alla ricerca di Cristo, lo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stesso i discepoli. Però </w:t>
      </w:r>
      <w:r w:rsidR="009B5B6C">
        <w:rPr>
          <w:sz w:val="28"/>
          <w:szCs w:val="28"/>
        </w:rPr>
        <w:t>l’</w:t>
      </w:r>
      <w:r w:rsidRPr="000F21A0">
        <w:rPr>
          <w:sz w:val="28"/>
          <w:szCs w:val="28"/>
        </w:rPr>
        <w:t>incontro con il Cristo avviene soltanto quando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il Risorto stesso va a cercare i suoi e a trovarli. Lo </w:t>
      </w:r>
      <w:r w:rsidR="009B5B6C">
        <w:rPr>
          <w:sz w:val="28"/>
          <w:szCs w:val="28"/>
        </w:rPr>
        <w:t>“</w:t>
      </w:r>
      <w:r w:rsidRPr="000F21A0">
        <w:rPr>
          <w:sz w:val="28"/>
          <w:szCs w:val="28"/>
        </w:rPr>
        <w:t xml:space="preserve"> stare con Cristo </w:t>
      </w:r>
      <w:r w:rsidR="009B5B6C">
        <w:rPr>
          <w:sz w:val="28"/>
          <w:szCs w:val="28"/>
        </w:rPr>
        <w:t xml:space="preserve">“ </w:t>
      </w:r>
      <w:r w:rsidRPr="000F21A0">
        <w:rPr>
          <w:sz w:val="28"/>
          <w:szCs w:val="28"/>
        </w:rPr>
        <w:t>sarebbe un'utopia irrealizzabile, se Cristo stesso, per primo, non venisse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a porre la sua dimora in mezzo ai suoi discepoli, ad </w:t>
      </w:r>
      <w:r w:rsidR="009B5B6C">
        <w:rPr>
          <w:sz w:val="28"/>
          <w:szCs w:val="28"/>
        </w:rPr>
        <w:t>a</w:t>
      </w:r>
      <w:r w:rsidRPr="000F21A0">
        <w:rPr>
          <w:sz w:val="28"/>
          <w:szCs w:val="28"/>
        </w:rPr>
        <w:t>marli, a farli suoi,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a dare loro la possibilità di rimanere nel suo amore (Gv 15, 95).</w:t>
      </w:r>
    </w:p>
    <w:p w:rsidR="009B5B6C" w:rsidRDefault="000F21A0" w:rsidP="00803A10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t>In questa prospettiva (presente nelle lettere di san Girolamo),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la preghiera appare, nell</w:t>
      </w:r>
      <w:r w:rsidR="009B5B6C">
        <w:rPr>
          <w:sz w:val="28"/>
          <w:szCs w:val="28"/>
        </w:rPr>
        <w:t>’</w:t>
      </w:r>
      <w:r w:rsidRPr="000F21A0">
        <w:rPr>
          <w:sz w:val="28"/>
          <w:szCs w:val="28"/>
        </w:rPr>
        <w:t>esperienza del santo, come una costante esperienza della pasqua di Cristo e quindi della permanenza del Risorto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nel cuore dei credenti, nella chiesa, nella Compagnia. Proprio questa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presenza del Risorto, con la sua Parola e i Sacramenti</w:t>
      </w:r>
      <w:r w:rsidR="009B5B6C">
        <w:rPr>
          <w:sz w:val="28"/>
          <w:szCs w:val="28"/>
        </w:rPr>
        <w:t xml:space="preserve"> (11)</w:t>
      </w:r>
      <w:r w:rsidRPr="000F21A0">
        <w:rPr>
          <w:sz w:val="28"/>
          <w:szCs w:val="28"/>
        </w:rPr>
        <w:t>, rende possibile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comprendere la sua azione in forza della quale si diventa suoi strumenti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di salvezza, in altre parole si rimane in Lui, si </w:t>
      </w:r>
      <w:r w:rsidR="009B5B6C">
        <w:rPr>
          <w:sz w:val="28"/>
          <w:szCs w:val="28"/>
        </w:rPr>
        <w:t xml:space="preserve">” </w:t>
      </w:r>
      <w:r w:rsidRPr="000F21A0">
        <w:rPr>
          <w:sz w:val="28"/>
          <w:szCs w:val="28"/>
        </w:rPr>
        <w:t xml:space="preserve">sta con Lui </w:t>
      </w:r>
      <w:r w:rsidR="009B5B6C">
        <w:rPr>
          <w:sz w:val="28"/>
          <w:szCs w:val="28"/>
        </w:rPr>
        <w:t>“</w:t>
      </w:r>
      <w:r w:rsidRPr="000F21A0">
        <w:rPr>
          <w:sz w:val="28"/>
          <w:szCs w:val="28"/>
        </w:rPr>
        <w:t xml:space="preserve"> </w:t>
      </w:r>
      <w:r w:rsidR="009B5B6C">
        <w:rPr>
          <w:sz w:val="28"/>
          <w:szCs w:val="28"/>
        </w:rPr>
        <w:t>!</w:t>
      </w:r>
    </w:p>
    <w:p w:rsidR="000F21A0" w:rsidRDefault="000F21A0" w:rsidP="00803A10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t>Anche qui non è inutile osservare l'intimo legame tra la preghiera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e la vita, già riscontrato nel testo precedente. </w:t>
      </w:r>
    </w:p>
    <w:p w:rsidR="00830453" w:rsidRPr="000F21A0" w:rsidRDefault="00830453" w:rsidP="00803A10">
      <w:pPr>
        <w:ind w:right="1133" w:firstLine="708"/>
        <w:jc w:val="both"/>
        <w:rPr>
          <w:sz w:val="28"/>
          <w:szCs w:val="28"/>
        </w:rPr>
      </w:pPr>
    </w:p>
    <w:p w:rsidR="000F21A0" w:rsidRPr="009B5B6C" w:rsidRDefault="000F21A0" w:rsidP="00803A10">
      <w:pPr>
        <w:ind w:right="1133"/>
        <w:jc w:val="both"/>
        <w:rPr>
          <w:b/>
          <w:i/>
          <w:sz w:val="28"/>
          <w:szCs w:val="28"/>
        </w:rPr>
      </w:pPr>
      <w:r w:rsidRPr="009B5B6C">
        <w:rPr>
          <w:b/>
          <w:i/>
          <w:sz w:val="28"/>
          <w:szCs w:val="28"/>
        </w:rPr>
        <w:t>3. Preghiera come esperienza battesimale.</w:t>
      </w:r>
    </w:p>
    <w:p w:rsidR="000F21A0" w:rsidRPr="000F21A0" w:rsidRDefault="000F21A0" w:rsidP="00803A10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t xml:space="preserve">L'ultimo testo che esaminiamo è presente nella sesta lettera: </w:t>
      </w:r>
      <w:r w:rsidR="009B5B6C">
        <w:rPr>
          <w:sz w:val="28"/>
          <w:szCs w:val="28"/>
        </w:rPr>
        <w:t>“</w:t>
      </w:r>
      <w:r w:rsidRPr="000F21A0">
        <w:rPr>
          <w:sz w:val="28"/>
          <w:szCs w:val="28"/>
        </w:rPr>
        <w:t xml:space="preserve"> Ett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eser frequenti nela oraciun davanti el Crusiﬁso, pregandolo li volgi aprir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li ochi de la sua cecità ett dimandarli misericordia, cioè che siano fati</w:t>
      </w:r>
      <w:r w:rsidR="009B5B6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degni de far penitencia in questo mondo como caparra de la misericordia eterna </w:t>
      </w:r>
      <w:r w:rsidR="00803A10">
        <w:rPr>
          <w:sz w:val="28"/>
          <w:szCs w:val="28"/>
        </w:rPr>
        <w:t>“ (</w:t>
      </w:r>
      <w:r w:rsidRPr="000F21A0">
        <w:rPr>
          <w:sz w:val="28"/>
          <w:szCs w:val="28"/>
        </w:rPr>
        <w:t>12</w:t>
      </w:r>
      <w:r w:rsidR="00803A10">
        <w:rPr>
          <w:sz w:val="28"/>
          <w:szCs w:val="28"/>
        </w:rPr>
        <w:t>)</w:t>
      </w:r>
      <w:r w:rsidRPr="000F21A0">
        <w:rPr>
          <w:sz w:val="28"/>
          <w:szCs w:val="28"/>
        </w:rPr>
        <w:t>.</w:t>
      </w:r>
    </w:p>
    <w:p w:rsidR="000F21A0" w:rsidRPr="000F21A0" w:rsidRDefault="000F21A0" w:rsidP="00803A10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t>L</w:t>
      </w:r>
      <w:r w:rsidR="00803A10">
        <w:rPr>
          <w:sz w:val="28"/>
          <w:szCs w:val="28"/>
        </w:rPr>
        <w:t>’</w:t>
      </w:r>
      <w:r w:rsidRPr="000F21A0">
        <w:rPr>
          <w:sz w:val="28"/>
          <w:szCs w:val="28"/>
        </w:rPr>
        <w:t xml:space="preserve">espressione </w:t>
      </w:r>
      <w:r w:rsidR="00803A10">
        <w:rPr>
          <w:sz w:val="28"/>
          <w:szCs w:val="28"/>
        </w:rPr>
        <w:t>“</w:t>
      </w:r>
      <w:r w:rsidRPr="000F21A0">
        <w:rPr>
          <w:sz w:val="28"/>
          <w:szCs w:val="28"/>
        </w:rPr>
        <w:t xml:space="preserve"> pregandolo li volgi aprir li ochi de la sua cecità </w:t>
      </w:r>
      <w:r w:rsidR="00803A10">
        <w:rPr>
          <w:sz w:val="28"/>
          <w:szCs w:val="28"/>
        </w:rPr>
        <w:t xml:space="preserve">“ </w:t>
      </w:r>
      <w:r w:rsidRPr="000F21A0">
        <w:rPr>
          <w:sz w:val="28"/>
          <w:szCs w:val="28"/>
        </w:rPr>
        <w:t>costituisce un</w:t>
      </w:r>
      <w:r w:rsidR="00803A10">
        <w:rPr>
          <w:sz w:val="28"/>
          <w:szCs w:val="28"/>
        </w:rPr>
        <w:t>’</w:t>
      </w:r>
      <w:r w:rsidRPr="000F21A0">
        <w:rPr>
          <w:sz w:val="28"/>
          <w:szCs w:val="28"/>
        </w:rPr>
        <w:t>allusione alla pericope lucana della guarigione del cieco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di Gerico (Lc 18, 35 - 43), alla quale Girolamo si era richiamato anche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nella terza lettera (11, 17) </w:t>
      </w:r>
      <w:r w:rsidR="00803A10">
        <w:rPr>
          <w:sz w:val="28"/>
          <w:szCs w:val="28"/>
        </w:rPr>
        <w:t>.</w:t>
      </w:r>
      <w:r w:rsidRPr="000F21A0">
        <w:rPr>
          <w:sz w:val="28"/>
          <w:szCs w:val="28"/>
        </w:rPr>
        <w:t xml:space="preserve"> Acquistare la luce degli occhi era diventato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nella comunità cristiana del nuovo testamento un segno della luce della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fede, che il Signore concedeva agli uomini per mezzo del suo Figlio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Gesù e che aveva il suo compimento nel battesimo. Proprio per questo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il battesimo era anche chiamato </w:t>
      </w:r>
      <w:r w:rsidR="00803A10">
        <w:rPr>
          <w:sz w:val="28"/>
          <w:szCs w:val="28"/>
        </w:rPr>
        <w:t>”</w:t>
      </w:r>
      <w:r w:rsidRPr="000F21A0">
        <w:rPr>
          <w:sz w:val="28"/>
          <w:szCs w:val="28"/>
        </w:rPr>
        <w:t xml:space="preserve"> illuminazione </w:t>
      </w:r>
      <w:r w:rsidR="00803A10">
        <w:rPr>
          <w:sz w:val="28"/>
          <w:szCs w:val="28"/>
        </w:rPr>
        <w:t>“</w:t>
      </w:r>
      <w:r w:rsidRPr="000F21A0">
        <w:rPr>
          <w:sz w:val="28"/>
          <w:szCs w:val="28"/>
        </w:rPr>
        <w:t xml:space="preserve"> (cfr. 2 Cor 4, 4 - 6;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Gv 9)</w:t>
      </w:r>
      <w:r w:rsidR="00803A10">
        <w:rPr>
          <w:sz w:val="28"/>
          <w:szCs w:val="28"/>
        </w:rPr>
        <w:t>.</w:t>
      </w:r>
    </w:p>
    <w:p w:rsidR="000F21A0" w:rsidRPr="000F21A0" w:rsidRDefault="000F21A0" w:rsidP="00803A10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lastRenderedPageBreak/>
        <w:t>E</w:t>
      </w:r>
      <w:r w:rsidR="00803A10">
        <w:rPr>
          <w:sz w:val="28"/>
          <w:szCs w:val="28"/>
        </w:rPr>
        <w:t>’</w:t>
      </w:r>
      <w:r w:rsidRPr="000F21A0">
        <w:rPr>
          <w:sz w:val="28"/>
          <w:szCs w:val="28"/>
        </w:rPr>
        <w:t xml:space="preserve"> interessante osservare che la pericope lucana del cieco di Gerico si conclude in modo estremamente ricco e paradigmatico: </w:t>
      </w:r>
      <w:r w:rsidR="00803A10">
        <w:rPr>
          <w:sz w:val="28"/>
          <w:szCs w:val="28"/>
        </w:rPr>
        <w:t>“</w:t>
      </w:r>
      <w:r w:rsidRPr="000F21A0">
        <w:rPr>
          <w:sz w:val="28"/>
          <w:szCs w:val="28"/>
        </w:rPr>
        <w:t xml:space="preserve"> Egli rispose: Signore, che io veda! E Gesù gli disse: Vedi! La tua fede ti ha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salvato.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Subito ci vide di nuovo e cominciò a seguirlo lodando Dio. E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tutto il </w:t>
      </w:r>
      <w:r w:rsidR="00803A10">
        <w:rPr>
          <w:sz w:val="28"/>
          <w:szCs w:val="28"/>
        </w:rPr>
        <w:t>po</w:t>
      </w:r>
      <w:r w:rsidRPr="000F21A0">
        <w:rPr>
          <w:sz w:val="28"/>
          <w:szCs w:val="28"/>
        </w:rPr>
        <w:t xml:space="preserve">polo, vedendo ciò, diede lode a Dio </w:t>
      </w:r>
      <w:r w:rsidR="00803A10">
        <w:rPr>
          <w:sz w:val="28"/>
          <w:szCs w:val="28"/>
        </w:rPr>
        <w:t>“ (Lc 18, 41 S- 43) . ll do</w:t>
      </w:r>
      <w:r w:rsidRPr="000F21A0">
        <w:rPr>
          <w:sz w:val="28"/>
          <w:szCs w:val="28"/>
        </w:rPr>
        <w:t>no della vista è connesso con quello della fede, è seguito ed ha, come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frutto, la sequela di Gesù e la lode di Dio. Si trova qui racchiusa, in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forma sintetica, tutta </w:t>
      </w:r>
      <w:r w:rsidR="00803A10">
        <w:rPr>
          <w:sz w:val="28"/>
          <w:szCs w:val="28"/>
        </w:rPr>
        <w:t>l’</w:t>
      </w:r>
      <w:r w:rsidRPr="000F21A0">
        <w:rPr>
          <w:sz w:val="28"/>
          <w:szCs w:val="28"/>
        </w:rPr>
        <w:t xml:space="preserve">esperienza cristiana del battezzato. </w:t>
      </w:r>
    </w:p>
    <w:p w:rsidR="00803A10" w:rsidRDefault="000F21A0" w:rsidP="00C65185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t>Tenendo presente questo stato di cose possiamo cogliere una terza prospettiva della preghiera nella concezione di san Girolamo. Essa è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fondamentalmente, è sempre un'esperienza battesimale. Le colpe di un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cristiano offuscano la luce che aveva ricevuto nel suo battesimo, rendono meno operante la fede e distolgono dalla lode di Dio. Nella preghiera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il Crociﬁsso - Risorto apre sempre gli occhi della nostra cecità, perché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possiamo con nuova luce contemplare e sperimentare l'amore di Dio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operante in noi; nella preghiera si ra</w:t>
      </w:r>
      <w:r w:rsidR="00803A10">
        <w:rPr>
          <w:sz w:val="28"/>
          <w:szCs w:val="28"/>
        </w:rPr>
        <w:t>vvi</w:t>
      </w:r>
      <w:r w:rsidRPr="000F21A0">
        <w:rPr>
          <w:sz w:val="28"/>
          <w:szCs w:val="28"/>
        </w:rPr>
        <w:t>va la fede, si potenzia la carità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(attraverso le opere di penitenza) e si canta quella misericordia di Dio,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di cui abbiamo già quaggiù il pegno nella nostra vita rinnovata.</w:t>
      </w:r>
      <w:r w:rsidR="00803A10">
        <w:rPr>
          <w:sz w:val="28"/>
          <w:szCs w:val="28"/>
        </w:rPr>
        <w:t xml:space="preserve"> </w:t>
      </w:r>
    </w:p>
    <w:p w:rsidR="000F21A0" w:rsidRPr="000F21A0" w:rsidRDefault="000F21A0" w:rsidP="00C65185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t>Possiamo anche comprendere la portata dell</w:t>
      </w:r>
      <w:r w:rsidR="00803A10">
        <w:rPr>
          <w:sz w:val="28"/>
          <w:szCs w:val="28"/>
        </w:rPr>
        <w:t>’</w:t>
      </w:r>
      <w:r w:rsidRPr="000F21A0">
        <w:rPr>
          <w:sz w:val="28"/>
          <w:szCs w:val="28"/>
        </w:rPr>
        <w:t xml:space="preserve">espressione </w:t>
      </w:r>
      <w:r w:rsidR="00803A10">
        <w:rPr>
          <w:sz w:val="28"/>
          <w:szCs w:val="28"/>
        </w:rPr>
        <w:t>“</w:t>
      </w:r>
      <w:r w:rsidRPr="000F21A0">
        <w:rPr>
          <w:sz w:val="28"/>
          <w:szCs w:val="28"/>
        </w:rPr>
        <w:t>es</w:t>
      </w:r>
      <w:r w:rsidR="00803A10">
        <w:rPr>
          <w:sz w:val="28"/>
          <w:szCs w:val="28"/>
        </w:rPr>
        <w:t>e</w:t>
      </w:r>
      <w:r w:rsidRPr="000F21A0">
        <w:rPr>
          <w:sz w:val="28"/>
          <w:szCs w:val="28"/>
        </w:rPr>
        <w:t xml:space="preserve">r frequenti nela oraciun davanti al Crusiﬁso </w:t>
      </w:r>
      <w:r w:rsidR="00803A10">
        <w:rPr>
          <w:sz w:val="28"/>
          <w:szCs w:val="28"/>
        </w:rPr>
        <w:t>“</w:t>
      </w:r>
      <w:r w:rsidRPr="000F21A0">
        <w:rPr>
          <w:sz w:val="28"/>
          <w:szCs w:val="28"/>
        </w:rPr>
        <w:t>: il Signore Gesù è presente e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opera in noi proprio perché con la potenza pasquale del suo Spirito ci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rende partecipi della sua morte redentrice, effonde su di noi lo Spirito</w:t>
      </w:r>
      <w:r w:rsidR="00803A10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che ha dato ai </w:t>
      </w:r>
      <w:r w:rsidR="00470A15">
        <w:rPr>
          <w:sz w:val="28"/>
          <w:szCs w:val="28"/>
        </w:rPr>
        <w:t>“</w:t>
      </w:r>
      <w:r w:rsidRPr="000F21A0">
        <w:rPr>
          <w:sz w:val="28"/>
          <w:szCs w:val="28"/>
        </w:rPr>
        <w:t xml:space="preserve"> suoi “ con la sua morte e risurrezione. E, quindi, essere</w:t>
      </w:r>
      <w:r w:rsidR="00470A15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frequenti nelforazione davanti al Crociﬁsso significa pregare Cristo ” peregrino</w:t>
      </w:r>
      <w:r w:rsidR="00C65185">
        <w:rPr>
          <w:sz w:val="28"/>
          <w:szCs w:val="28"/>
        </w:rPr>
        <w:t xml:space="preserve"> “,</w:t>
      </w:r>
      <w:r w:rsidRPr="000F21A0">
        <w:rPr>
          <w:sz w:val="28"/>
          <w:szCs w:val="28"/>
        </w:rPr>
        <w:t xml:space="preserve"> il Signore, perché rimanga con noi, operi in noi, ci renda suoi</w:t>
      </w:r>
      <w:r w:rsidR="00C65185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strumenti e sempre ci guidi alla presenza di Dio </w:t>
      </w:r>
      <w:r w:rsidR="00C65185">
        <w:rPr>
          <w:sz w:val="28"/>
          <w:szCs w:val="28"/>
        </w:rPr>
        <w:t>(</w:t>
      </w:r>
      <w:r w:rsidRPr="000F21A0">
        <w:rPr>
          <w:sz w:val="28"/>
          <w:szCs w:val="28"/>
        </w:rPr>
        <w:t>13</w:t>
      </w:r>
      <w:r w:rsidR="00C65185">
        <w:rPr>
          <w:sz w:val="28"/>
          <w:szCs w:val="28"/>
        </w:rPr>
        <w:t>)</w:t>
      </w:r>
      <w:r w:rsidRPr="000F21A0">
        <w:rPr>
          <w:sz w:val="28"/>
          <w:szCs w:val="28"/>
        </w:rPr>
        <w:t>.</w:t>
      </w:r>
    </w:p>
    <w:p w:rsidR="000F21A0" w:rsidRDefault="000F21A0" w:rsidP="00830453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t>Anche qui si deve un'altra volta sottolineare l'intima connessione</w:t>
      </w:r>
      <w:r w:rsidR="00C65185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tra preghiera e vita: la preghiera rinnova la vita ricollocandola nella sua</w:t>
      </w:r>
      <w:r w:rsidR="00C65185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dimensione battesimale.</w:t>
      </w:r>
    </w:p>
    <w:p w:rsidR="00830453" w:rsidRPr="000F21A0" w:rsidRDefault="00830453" w:rsidP="00C65185">
      <w:pPr>
        <w:ind w:right="1133" w:firstLine="708"/>
        <w:rPr>
          <w:sz w:val="28"/>
          <w:szCs w:val="28"/>
        </w:rPr>
      </w:pPr>
    </w:p>
    <w:p w:rsidR="000F21A0" w:rsidRPr="00C65185" w:rsidRDefault="000F21A0" w:rsidP="00830453">
      <w:pPr>
        <w:ind w:right="1133"/>
        <w:jc w:val="both"/>
        <w:rPr>
          <w:b/>
          <w:i/>
          <w:sz w:val="28"/>
          <w:szCs w:val="28"/>
        </w:rPr>
      </w:pPr>
      <w:r w:rsidRPr="00C65185">
        <w:rPr>
          <w:b/>
          <w:i/>
          <w:sz w:val="28"/>
          <w:szCs w:val="28"/>
        </w:rPr>
        <w:t>4. Conclusione.</w:t>
      </w:r>
    </w:p>
    <w:p w:rsidR="00C65185" w:rsidRDefault="000F21A0" w:rsidP="00830453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t>Richiamiamo anzitutto, brevemente, le forme bibliche della preghiera. Nella bibbia, e soprattutto nei salmi, la preghiera appare:</w:t>
      </w:r>
      <w:r w:rsidR="00C65185">
        <w:rPr>
          <w:sz w:val="28"/>
          <w:szCs w:val="28"/>
        </w:rPr>
        <w:t xml:space="preserve"> </w:t>
      </w:r>
    </w:p>
    <w:p w:rsidR="000F21A0" w:rsidRPr="000F21A0" w:rsidRDefault="00C65185" w:rsidP="0083045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0F21A0" w:rsidRPr="000F21A0">
        <w:rPr>
          <w:sz w:val="28"/>
          <w:szCs w:val="28"/>
        </w:rPr>
        <w:t xml:space="preserve">) </w:t>
      </w:r>
      <w:r w:rsidR="000F21A0" w:rsidRPr="00C65185">
        <w:rPr>
          <w:i/>
          <w:sz w:val="28"/>
          <w:szCs w:val="28"/>
        </w:rPr>
        <w:t>anamnesi storic</w:t>
      </w:r>
      <w:r w:rsidRPr="00C65185">
        <w:rPr>
          <w:i/>
          <w:sz w:val="28"/>
          <w:szCs w:val="28"/>
        </w:rPr>
        <w:t>a</w:t>
      </w:r>
      <w:r>
        <w:rPr>
          <w:sz w:val="28"/>
          <w:szCs w:val="28"/>
        </w:rPr>
        <w:t>:</w:t>
      </w:r>
      <w:r w:rsidR="000F21A0" w:rsidRPr="000F21A0">
        <w:rPr>
          <w:sz w:val="28"/>
          <w:szCs w:val="28"/>
        </w:rPr>
        <w:t xml:space="preserve"> si ricordano i beneﬁci di Dio e mentre se ne celebra</w:t>
      </w:r>
      <w:r>
        <w:rPr>
          <w:sz w:val="28"/>
          <w:szCs w:val="28"/>
        </w:rPr>
        <w:t xml:space="preserve"> </w:t>
      </w:r>
      <w:r w:rsidR="000F21A0" w:rsidRPr="000F21A0">
        <w:rPr>
          <w:sz w:val="28"/>
          <w:szCs w:val="28"/>
        </w:rPr>
        <w:t>il memoriale il Signore li rinnova, li attualizza;</w:t>
      </w:r>
    </w:p>
    <w:p w:rsidR="000F21A0" w:rsidRPr="000F21A0" w:rsidRDefault="000F21A0" w:rsidP="00830453">
      <w:pPr>
        <w:ind w:right="1133"/>
        <w:jc w:val="both"/>
        <w:rPr>
          <w:sz w:val="28"/>
          <w:szCs w:val="28"/>
        </w:rPr>
      </w:pPr>
      <w:r w:rsidRPr="000F21A0">
        <w:rPr>
          <w:sz w:val="28"/>
          <w:szCs w:val="28"/>
        </w:rPr>
        <w:t xml:space="preserve">b) </w:t>
      </w:r>
      <w:r w:rsidRPr="00C65185">
        <w:rPr>
          <w:i/>
          <w:sz w:val="28"/>
          <w:szCs w:val="28"/>
        </w:rPr>
        <w:t>ringraziamlento</w:t>
      </w:r>
      <w:r w:rsidRPr="000F21A0">
        <w:rPr>
          <w:sz w:val="28"/>
          <w:szCs w:val="28"/>
        </w:rPr>
        <w:t>: il ricordo dei prodigi di Dio suscita incontenibile e</w:t>
      </w:r>
      <w:r w:rsidR="00C65185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gioiosa </w:t>
      </w:r>
      <w:r w:rsidR="00C65185">
        <w:rPr>
          <w:sz w:val="28"/>
          <w:szCs w:val="28"/>
        </w:rPr>
        <w:t>l’</w:t>
      </w:r>
      <w:r w:rsidRPr="000F21A0">
        <w:rPr>
          <w:sz w:val="28"/>
          <w:szCs w:val="28"/>
        </w:rPr>
        <w:t>azione di grazie dell</w:t>
      </w:r>
      <w:r w:rsidR="00C65185">
        <w:rPr>
          <w:sz w:val="28"/>
          <w:szCs w:val="28"/>
        </w:rPr>
        <w:t>’</w:t>
      </w:r>
      <w:r w:rsidRPr="000F21A0">
        <w:rPr>
          <w:sz w:val="28"/>
          <w:szCs w:val="28"/>
        </w:rPr>
        <w:t>orante e di tutta la comunità;</w:t>
      </w:r>
    </w:p>
    <w:p w:rsidR="000F21A0" w:rsidRPr="000F21A0" w:rsidRDefault="000F21A0" w:rsidP="00830453">
      <w:pPr>
        <w:ind w:right="1133"/>
        <w:jc w:val="both"/>
        <w:rPr>
          <w:sz w:val="28"/>
          <w:szCs w:val="28"/>
        </w:rPr>
      </w:pPr>
      <w:r w:rsidRPr="000F21A0">
        <w:rPr>
          <w:sz w:val="28"/>
          <w:szCs w:val="28"/>
        </w:rPr>
        <w:t xml:space="preserve">c) </w:t>
      </w:r>
      <w:r w:rsidRPr="00C65185">
        <w:rPr>
          <w:i/>
          <w:sz w:val="28"/>
          <w:szCs w:val="28"/>
        </w:rPr>
        <w:t>epiclesi</w:t>
      </w:r>
      <w:r w:rsidRPr="000F21A0">
        <w:rPr>
          <w:sz w:val="28"/>
          <w:szCs w:val="28"/>
        </w:rPr>
        <w:t xml:space="preserve">: è </w:t>
      </w:r>
      <w:r w:rsidR="00C65185">
        <w:rPr>
          <w:sz w:val="28"/>
          <w:szCs w:val="28"/>
        </w:rPr>
        <w:t>l’</w:t>
      </w:r>
      <w:r w:rsidRPr="000F21A0">
        <w:rPr>
          <w:sz w:val="28"/>
          <w:szCs w:val="28"/>
        </w:rPr>
        <w:t>invocazione della presenza totale di Dio, perché continuamente guidi il popolo ﬁno al compimento del suo esodo, della pasqua, della salvezza;</w:t>
      </w:r>
    </w:p>
    <w:p w:rsidR="000F21A0" w:rsidRPr="000F21A0" w:rsidRDefault="000F21A0" w:rsidP="00830453">
      <w:pPr>
        <w:ind w:right="1133"/>
        <w:jc w:val="both"/>
        <w:rPr>
          <w:sz w:val="28"/>
          <w:szCs w:val="28"/>
        </w:rPr>
      </w:pPr>
      <w:r w:rsidRPr="000F21A0">
        <w:rPr>
          <w:sz w:val="28"/>
          <w:szCs w:val="28"/>
        </w:rPr>
        <w:t>d) i</w:t>
      </w:r>
      <w:r w:rsidRPr="00C65185">
        <w:rPr>
          <w:i/>
          <w:sz w:val="28"/>
          <w:szCs w:val="28"/>
        </w:rPr>
        <w:t>ntercession</w:t>
      </w:r>
      <w:r w:rsidR="00C65185" w:rsidRPr="00C65185">
        <w:rPr>
          <w:i/>
          <w:sz w:val="28"/>
          <w:szCs w:val="28"/>
        </w:rPr>
        <w:t>e</w:t>
      </w:r>
      <w:r w:rsidR="00C65185">
        <w:rPr>
          <w:i/>
          <w:sz w:val="28"/>
          <w:szCs w:val="28"/>
        </w:rPr>
        <w:t>:</w:t>
      </w:r>
      <w:r w:rsidRPr="000F21A0">
        <w:rPr>
          <w:sz w:val="28"/>
          <w:szCs w:val="28"/>
        </w:rPr>
        <w:t>- nella preghiera tutti i fratelli sono presenti e per tutti</w:t>
      </w:r>
      <w:r w:rsidR="00C65185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si prega, intercedendo per i più bisognosi;</w:t>
      </w:r>
    </w:p>
    <w:p w:rsidR="000F21A0" w:rsidRPr="000F21A0" w:rsidRDefault="000F21A0" w:rsidP="00830453">
      <w:pPr>
        <w:ind w:right="1133"/>
        <w:jc w:val="both"/>
        <w:rPr>
          <w:sz w:val="28"/>
          <w:szCs w:val="28"/>
        </w:rPr>
      </w:pPr>
      <w:r w:rsidRPr="000F21A0">
        <w:rPr>
          <w:sz w:val="28"/>
          <w:szCs w:val="28"/>
        </w:rPr>
        <w:t xml:space="preserve">e) </w:t>
      </w:r>
      <w:r w:rsidRPr="00C65185">
        <w:rPr>
          <w:i/>
          <w:sz w:val="28"/>
          <w:szCs w:val="28"/>
        </w:rPr>
        <w:t>lode:</w:t>
      </w:r>
      <w:r w:rsidRPr="000F21A0">
        <w:rPr>
          <w:sz w:val="28"/>
          <w:szCs w:val="28"/>
        </w:rPr>
        <w:t xml:space="preserve"> è </w:t>
      </w:r>
      <w:r w:rsidR="00C65185">
        <w:rPr>
          <w:sz w:val="28"/>
          <w:szCs w:val="28"/>
        </w:rPr>
        <w:t>l’</w:t>
      </w:r>
      <w:r w:rsidRPr="000F21A0">
        <w:rPr>
          <w:sz w:val="28"/>
          <w:szCs w:val="28"/>
        </w:rPr>
        <w:t>espressione più pura e alta della preghiera come totale e</w:t>
      </w:r>
      <w:r w:rsidR="00C65185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incondizionato riconoscimento del Signore salvatore e redentore, che ha</w:t>
      </w:r>
      <w:r w:rsidR="00C65185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 xml:space="preserve">rivelato, attraverso i suoi prodigi, il proprio amore, il proprio </w:t>
      </w:r>
      <w:r w:rsidRPr="00C65185">
        <w:rPr>
          <w:i/>
          <w:sz w:val="28"/>
          <w:szCs w:val="28"/>
        </w:rPr>
        <w:t>hesed</w:t>
      </w:r>
      <w:r w:rsidRPr="000F21A0">
        <w:rPr>
          <w:sz w:val="28"/>
          <w:szCs w:val="28"/>
        </w:rPr>
        <w:t>!</w:t>
      </w:r>
    </w:p>
    <w:p w:rsidR="000F21A0" w:rsidRPr="000F21A0" w:rsidRDefault="000F21A0" w:rsidP="00830453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t>L</w:t>
      </w:r>
      <w:r w:rsidR="00C65185">
        <w:rPr>
          <w:sz w:val="28"/>
          <w:szCs w:val="28"/>
        </w:rPr>
        <w:t>’</w:t>
      </w:r>
      <w:r w:rsidRPr="000F21A0">
        <w:rPr>
          <w:sz w:val="28"/>
          <w:szCs w:val="28"/>
        </w:rPr>
        <w:t>anìma che sorregge tutte queste forme di preghiera è l</w:t>
      </w:r>
      <w:r w:rsidR="00C65185">
        <w:rPr>
          <w:sz w:val="28"/>
          <w:szCs w:val="28"/>
        </w:rPr>
        <w:t>’</w:t>
      </w:r>
      <w:r w:rsidRPr="000F21A0">
        <w:rPr>
          <w:sz w:val="28"/>
          <w:szCs w:val="28"/>
        </w:rPr>
        <w:t>amore di</w:t>
      </w:r>
      <w:r w:rsidR="00C65185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Dio, quell</w:t>
      </w:r>
      <w:r w:rsidR="00C65185">
        <w:rPr>
          <w:sz w:val="28"/>
          <w:szCs w:val="28"/>
        </w:rPr>
        <w:t>’</w:t>
      </w:r>
      <w:r w:rsidRPr="000F21A0">
        <w:rPr>
          <w:sz w:val="28"/>
          <w:szCs w:val="28"/>
        </w:rPr>
        <w:t>amore che la comunità dell</w:t>
      </w:r>
      <w:r w:rsidR="00C65185">
        <w:rPr>
          <w:sz w:val="28"/>
          <w:szCs w:val="28"/>
        </w:rPr>
        <w:t>’</w:t>
      </w:r>
      <w:r w:rsidRPr="000F21A0">
        <w:rPr>
          <w:sz w:val="28"/>
          <w:szCs w:val="28"/>
        </w:rPr>
        <w:t>antico testamento, prima, e del</w:t>
      </w:r>
      <w:r w:rsidR="00C65185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nuovo testamento, poi, ha esperienza di aver ricevuto e di continuare a</w:t>
      </w:r>
      <w:r w:rsidR="00C65185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ricevere in forma sovrabbondante ed eterna.</w:t>
      </w:r>
    </w:p>
    <w:p w:rsidR="000F21A0" w:rsidRPr="000F21A0" w:rsidRDefault="000F21A0" w:rsidP="00830453">
      <w:pPr>
        <w:ind w:right="1133" w:firstLine="708"/>
        <w:jc w:val="both"/>
        <w:rPr>
          <w:sz w:val="28"/>
          <w:szCs w:val="28"/>
        </w:rPr>
      </w:pPr>
      <w:r w:rsidRPr="000F21A0">
        <w:rPr>
          <w:sz w:val="28"/>
          <w:szCs w:val="28"/>
        </w:rPr>
        <w:t>Se confrontiamo questa prospettiva biblica della preghiera con le</w:t>
      </w:r>
      <w:r w:rsidR="008C7D2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riflessioni emerse nello studio delle lettere di san Girolamo, ne scaturisce subito una sorprendente constatazione. Il santo aveva assimilato</w:t>
      </w:r>
      <w:r w:rsidR="008C7D2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a tal punto la Parola di Dio, che la sua stessa preghiera si presenta</w:t>
      </w:r>
      <w:r w:rsidR="008C7D2C">
        <w:rPr>
          <w:sz w:val="28"/>
          <w:szCs w:val="28"/>
        </w:rPr>
        <w:t xml:space="preserve"> </w:t>
      </w:r>
      <w:r w:rsidRPr="000F21A0">
        <w:rPr>
          <w:sz w:val="28"/>
          <w:szCs w:val="28"/>
        </w:rPr>
        <w:t>schiettamente biblica nelle sue motivazioni e nelle sue forme.</w:t>
      </w:r>
    </w:p>
    <w:p w:rsidR="0008391A" w:rsidRPr="0008391A" w:rsidRDefault="000F21A0" w:rsidP="00830453">
      <w:pPr>
        <w:ind w:right="1133"/>
        <w:jc w:val="both"/>
        <w:rPr>
          <w:sz w:val="28"/>
          <w:szCs w:val="28"/>
        </w:rPr>
      </w:pPr>
      <w:r w:rsidRPr="000F21A0">
        <w:rPr>
          <w:sz w:val="28"/>
          <w:szCs w:val="28"/>
        </w:rPr>
        <w:t>La preghiera</w:t>
      </w:r>
      <w:r w:rsidR="008C7D2C">
        <w:rPr>
          <w:sz w:val="28"/>
          <w:szCs w:val="28"/>
        </w:rPr>
        <w:t>L’</w:t>
      </w:r>
      <w:r w:rsidRPr="000F21A0">
        <w:rPr>
          <w:sz w:val="28"/>
          <w:szCs w:val="28"/>
        </w:rPr>
        <w:t>abbiamo visto, è per san Girolamo continua espe</w:t>
      </w:r>
      <w:r w:rsidR="0008391A" w:rsidRPr="0008391A">
        <w:rPr>
          <w:sz w:val="28"/>
          <w:szCs w:val="28"/>
        </w:rPr>
        <w:t>rienza dell'amore di Dio, della sua bontà, che suscita in noi il Magniﬁcat</w:t>
      </w:r>
      <w:r w:rsidR="00EA45B0">
        <w:rPr>
          <w:sz w:val="28"/>
          <w:szCs w:val="28"/>
        </w:rPr>
        <w:t xml:space="preserve"> </w:t>
      </w:r>
      <w:r w:rsidR="0008391A" w:rsidRPr="0008391A">
        <w:rPr>
          <w:sz w:val="28"/>
          <w:szCs w:val="28"/>
        </w:rPr>
        <w:t xml:space="preserve">della lode di Dio </w:t>
      </w:r>
      <w:r w:rsidR="00EA45B0">
        <w:rPr>
          <w:sz w:val="28"/>
          <w:szCs w:val="28"/>
        </w:rPr>
        <w:t>(14).</w:t>
      </w:r>
    </w:p>
    <w:p w:rsidR="00EA45B0" w:rsidRDefault="0008391A" w:rsidP="00830453">
      <w:pPr>
        <w:ind w:right="1133" w:firstLine="708"/>
        <w:jc w:val="both"/>
        <w:rPr>
          <w:sz w:val="28"/>
          <w:szCs w:val="28"/>
        </w:rPr>
      </w:pPr>
      <w:r w:rsidRPr="0008391A">
        <w:rPr>
          <w:sz w:val="28"/>
          <w:szCs w:val="28"/>
        </w:rPr>
        <w:t>La preghiera è continua esperienza della salvezza pasquale di Dio,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che ci raggiunge in Cristo Gesù per mezzo dello Spirito. Essa è quindi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ininterrotta esperienza battesimale dei b</w:t>
      </w:r>
      <w:r w:rsidR="00EA45B0">
        <w:rPr>
          <w:sz w:val="28"/>
          <w:szCs w:val="28"/>
        </w:rPr>
        <w:t>e</w:t>
      </w:r>
      <w:r w:rsidRPr="0008391A">
        <w:rPr>
          <w:sz w:val="28"/>
          <w:szCs w:val="28"/>
        </w:rPr>
        <w:t>neﬁci di Dio e dei suoi prodigi: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Cristo rimane in noi e ci permette di stare con Lui, opera in noi e ci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guida con il suo Spirito; nella preghiera sempre rinnova per noi l</w:t>
      </w:r>
      <w:r w:rsidR="00EA45B0">
        <w:rPr>
          <w:sz w:val="28"/>
          <w:szCs w:val="28"/>
        </w:rPr>
        <w:t>’</w:t>
      </w:r>
      <w:r w:rsidRPr="0008391A">
        <w:rPr>
          <w:sz w:val="28"/>
          <w:szCs w:val="28"/>
        </w:rPr>
        <w:t xml:space="preserve">illuminazione battesimale, convertendoci dalle nostre debolezze per introdurci, mediante la fede, nella sua sequela e nella lode di Dio. </w:t>
      </w:r>
    </w:p>
    <w:p w:rsidR="0008391A" w:rsidRPr="0008391A" w:rsidRDefault="0008391A" w:rsidP="00830453">
      <w:pPr>
        <w:ind w:right="1133" w:firstLine="708"/>
        <w:jc w:val="both"/>
        <w:rPr>
          <w:sz w:val="28"/>
          <w:szCs w:val="28"/>
        </w:rPr>
      </w:pPr>
      <w:r w:rsidRPr="0008391A">
        <w:rPr>
          <w:sz w:val="28"/>
          <w:szCs w:val="28"/>
        </w:rPr>
        <w:lastRenderedPageBreak/>
        <w:t>Una lettura globale di tutte le lettere ci permette di cogliere ancheuna presenza viva e ricca dell</w:t>
      </w:r>
      <w:r w:rsidR="00EA45B0">
        <w:rPr>
          <w:sz w:val="28"/>
          <w:szCs w:val="28"/>
        </w:rPr>
        <w:t>’</w:t>
      </w:r>
      <w:r w:rsidRPr="0008391A">
        <w:rPr>
          <w:sz w:val="28"/>
          <w:szCs w:val="28"/>
        </w:rPr>
        <w:t>epiclesi e dell</w:t>
      </w:r>
      <w:r w:rsidR="00EA45B0">
        <w:rPr>
          <w:sz w:val="28"/>
          <w:szCs w:val="28"/>
        </w:rPr>
        <w:t>’</w:t>
      </w:r>
      <w:r w:rsidRPr="0008391A">
        <w:rPr>
          <w:sz w:val="28"/>
          <w:szCs w:val="28"/>
        </w:rPr>
        <w:t>iintercessione, quest'ultima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così profondamente meditata e assimilata dal Miani, quando presenta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se stesso come novello Mosè che intercede per i suoi (2, 2 - 4) .</w:t>
      </w:r>
    </w:p>
    <w:p w:rsidR="0008391A" w:rsidRPr="0008391A" w:rsidRDefault="0008391A" w:rsidP="00830453">
      <w:pPr>
        <w:ind w:right="1133" w:firstLine="708"/>
        <w:jc w:val="both"/>
        <w:rPr>
          <w:sz w:val="28"/>
          <w:szCs w:val="28"/>
        </w:rPr>
      </w:pPr>
      <w:r w:rsidRPr="0008391A">
        <w:rPr>
          <w:sz w:val="28"/>
          <w:szCs w:val="28"/>
        </w:rPr>
        <w:t>Da rilevare ancora il continuo e forte aggancio che ha la preghiera con la vita: la sua vita e la vita dei suoi compagni e ragazzi. Forse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proprio per le esigenze concrete della sua vita condivisa con di poveri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(abbandonati, malati, orfani, dediti al vizio) la visione che san Girolamo ha della preghiera sembra sottolineare con particolare preferenza i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temi della bontà, della tenerezza, della benignità e della misericordia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di Dio, temi che devono riflettersi e incarnarsi nella vita di quanti si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 xml:space="preserve">fanno chiamare </w:t>
      </w:r>
      <w:r w:rsidR="00EA45B0">
        <w:rPr>
          <w:sz w:val="28"/>
          <w:szCs w:val="28"/>
        </w:rPr>
        <w:t>“</w:t>
      </w:r>
      <w:r w:rsidRPr="0008391A">
        <w:rPr>
          <w:sz w:val="28"/>
          <w:szCs w:val="28"/>
        </w:rPr>
        <w:t xml:space="preserve"> servi dei poveri di Cristo </w:t>
      </w:r>
      <w:r w:rsidR="00EA45B0">
        <w:rPr>
          <w:sz w:val="28"/>
          <w:szCs w:val="28"/>
        </w:rPr>
        <w:t>“</w:t>
      </w:r>
      <w:r w:rsidRPr="0008391A">
        <w:rPr>
          <w:sz w:val="28"/>
          <w:szCs w:val="28"/>
        </w:rPr>
        <w:t>.</w:t>
      </w:r>
    </w:p>
    <w:p w:rsidR="0008391A" w:rsidRPr="0008391A" w:rsidRDefault="0008391A" w:rsidP="00830453">
      <w:pPr>
        <w:ind w:right="1133" w:firstLine="708"/>
        <w:jc w:val="both"/>
        <w:rPr>
          <w:sz w:val="28"/>
          <w:szCs w:val="28"/>
        </w:rPr>
      </w:pPr>
      <w:r w:rsidRPr="0008391A">
        <w:rPr>
          <w:sz w:val="28"/>
          <w:szCs w:val="28"/>
        </w:rPr>
        <w:t xml:space="preserve">Nel fare </w:t>
      </w:r>
      <w:r w:rsidR="00EA45B0">
        <w:rPr>
          <w:sz w:val="28"/>
          <w:szCs w:val="28"/>
        </w:rPr>
        <w:t>l’a</w:t>
      </w:r>
      <w:r w:rsidRPr="0008391A">
        <w:rPr>
          <w:sz w:val="28"/>
          <w:szCs w:val="28"/>
        </w:rPr>
        <w:t>nalisi dei testi, che a nostro avviso sono i più significativi per una intelligenza della preghiera nel</w:t>
      </w:r>
      <w:r w:rsidR="00EA45B0">
        <w:rPr>
          <w:sz w:val="28"/>
          <w:szCs w:val="28"/>
        </w:rPr>
        <w:t>l’</w:t>
      </w:r>
      <w:r w:rsidRPr="0008391A">
        <w:rPr>
          <w:sz w:val="28"/>
          <w:szCs w:val="28"/>
        </w:rPr>
        <w:t>esperienza spirituale di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san Girolamo, si sono inevitabilmente usati alcuni termini che riflettono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la sensibilità e la terminologia corrente negli studi biblici e liturgici di</w:t>
      </w:r>
      <w:r w:rsidR="00EA45B0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oggi. A conclusione sentiamo la necessità di precisare che nell'uso di</w:t>
      </w:r>
      <w:r w:rsidR="00E01162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questi termini si è cercato, per quanto possibile, la massima sobrietà,</w:t>
      </w:r>
      <w:r w:rsidR="00E01162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ricorrendo ad essi solo quando negli scritti del santo traspariva chiaramente la stessa esperienza oggi indicata con termini a noi più familiari.</w:t>
      </w:r>
      <w:r w:rsidR="00E01162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Lungi dal ritenere di aver attribuito al Miani pensieri od esperienze a</w:t>
      </w:r>
      <w:r w:rsidR="00E01162">
        <w:rPr>
          <w:sz w:val="28"/>
          <w:szCs w:val="28"/>
        </w:rPr>
        <w:t xml:space="preserve"> </w:t>
      </w:r>
      <w:r w:rsidRPr="0008391A">
        <w:rPr>
          <w:sz w:val="28"/>
          <w:szCs w:val="28"/>
        </w:rPr>
        <w:t>lui ali</w:t>
      </w:r>
      <w:r w:rsidR="00E01162">
        <w:rPr>
          <w:sz w:val="28"/>
          <w:szCs w:val="28"/>
        </w:rPr>
        <w:t>e</w:t>
      </w:r>
      <w:r w:rsidRPr="0008391A">
        <w:rPr>
          <w:sz w:val="28"/>
          <w:szCs w:val="28"/>
        </w:rPr>
        <w:t xml:space="preserve">ne, abbiamo invece la certezza di non essere riusciti ad esprimere in maniera adeguata la ricchezza del suo mondo spirituale. </w:t>
      </w:r>
    </w:p>
    <w:p w:rsidR="00B73167" w:rsidRDefault="00B73167" w:rsidP="006B23BF">
      <w:pPr>
        <w:ind w:right="1133"/>
        <w:jc w:val="both"/>
        <w:rPr>
          <w:sz w:val="28"/>
          <w:szCs w:val="28"/>
        </w:rPr>
      </w:pPr>
    </w:p>
    <w:p w:rsidR="00B73167" w:rsidRDefault="00B73167" w:rsidP="006B23B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NOTE</w:t>
      </w:r>
    </w:p>
    <w:p w:rsidR="00B73167" w:rsidRPr="00B73167" w:rsidRDefault="006B23BF" w:rsidP="006B23B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 Si vedano Acta et processu</w:t>
      </w:r>
      <w:r w:rsidR="00B73167" w:rsidRPr="00B73167">
        <w:rPr>
          <w:sz w:val="28"/>
          <w:szCs w:val="28"/>
        </w:rPr>
        <w:t>s sanctitatis vitae et mirac</w:t>
      </w:r>
      <w:r>
        <w:rPr>
          <w:sz w:val="28"/>
          <w:szCs w:val="28"/>
        </w:rPr>
        <w:t>u</w:t>
      </w:r>
      <w:r w:rsidR="00B73167" w:rsidRPr="00B73167">
        <w:rPr>
          <w:sz w:val="28"/>
          <w:szCs w:val="28"/>
        </w:rPr>
        <w:t>lor</w:t>
      </w:r>
      <w:r>
        <w:rPr>
          <w:sz w:val="28"/>
          <w:szCs w:val="28"/>
        </w:rPr>
        <w:t>u</w:t>
      </w:r>
      <w:r w:rsidR="00B73167" w:rsidRPr="00B73167">
        <w:rPr>
          <w:sz w:val="28"/>
          <w:szCs w:val="28"/>
        </w:rPr>
        <w:t>m ven. patris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>Hieronymi Aemilia</w:t>
      </w:r>
      <w:r>
        <w:rPr>
          <w:sz w:val="28"/>
          <w:szCs w:val="28"/>
        </w:rPr>
        <w:t>ni</w:t>
      </w:r>
      <w:r w:rsidR="00B73167" w:rsidRPr="00B73167">
        <w:rPr>
          <w:sz w:val="28"/>
          <w:szCs w:val="28"/>
        </w:rPr>
        <w:t xml:space="preserve">, </w:t>
      </w:r>
      <w:r>
        <w:rPr>
          <w:sz w:val="28"/>
          <w:szCs w:val="28"/>
        </w:rPr>
        <w:t>“</w:t>
      </w:r>
      <w:r w:rsidR="00B73167" w:rsidRPr="00B73167">
        <w:rPr>
          <w:sz w:val="28"/>
          <w:szCs w:val="28"/>
        </w:rPr>
        <w:t xml:space="preserve"> Fonti per la storia dei Somaschi </w:t>
      </w:r>
      <w:r>
        <w:rPr>
          <w:sz w:val="28"/>
          <w:szCs w:val="28"/>
        </w:rPr>
        <w:t>“</w:t>
      </w:r>
      <w:r w:rsidR="00B73167" w:rsidRPr="00B73167">
        <w:rPr>
          <w:sz w:val="28"/>
          <w:szCs w:val="28"/>
        </w:rPr>
        <w:t>, n. 2</w:t>
      </w:r>
      <w:r>
        <w:rPr>
          <w:sz w:val="28"/>
          <w:szCs w:val="28"/>
        </w:rPr>
        <w:t>,</w:t>
      </w:r>
      <w:r w:rsidR="00B73167" w:rsidRPr="00B73167">
        <w:rPr>
          <w:sz w:val="28"/>
          <w:szCs w:val="28"/>
        </w:rPr>
        <w:t xml:space="preserve"> Processi di Como,</w:t>
      </w:r>
      <w:r>
        <w:rPr>
          <w:sz w:val="28"/>
          <w:szCs w:val="28"/>
        </w:rPr>
        <w:t xml:space="preserve"> e Genova, </w:t>
      </w:r>
      <w:r w:rsidR="00B73167" w:rsidRPr="00B73167">
        <w:rPr>
          <w:sz w:val="28"/>
          <w:szCs w:val="28"/>
        </w:rPr>
        <w:t>n. 5</w:t>
      </w:r>
      <w:r>
        <w:rPr>
          <w:sz w:val="28"/>
          <w:szCs w:val="28"/>
        </w:rPr>
        <w:t xml:space="preserve">, </w:t>
      </w:r>
      <w:r w:rsidR="00B73167" w:rsidRPr="00B73167">
        <w:rPr>
          <w:sz w:val="28"/>
          <w:szCs w:val="28"/>
        </w:rPr>
        <w:t>Processo di Pavia, n. 6</w:t>
      </w:r>
      <w:r>
        <w:rPr>
          <w:sz w:val="28"/>
          <w:szCs w:val="28"/>
        </w:rPr>
        <w:t>,</w:t>
      </w:r>
      <w:r w:rsidR="00B73167" w:rsidRPr="00B73167">
        <w:rPr>
          <w:sz w:val="28"/>
          <w:szCs w:val="28"/>
        </w:rPr>
        <w:t xml:space="preserve"> Processo di Milano. Cito, per tutte, un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 xml:space="preserve">passo della deposizione di Paolo da Seriate: </w:t>
      </w:r>
      <w:r>
        <w:rPr>
          <w:sz w:val="28"/>
          <w:szCs w:val="28"/>
        </w:rPr>
        <w:t>“</w:t>
      </w:r>
      <w:r w:rsidR="00B73167" w:rsidRPr="00B73167">
        <w:rPr>
          <w:sz w:val="28"/>
          <w:szCs w:val="28"/>
        </w:rPr>
        <w:t xml:space="preserve"> Lui era </w:t>
      </w:r>
      <w:r>
        <w:rPr>
          <w:sz w:val="28"/>
          <w:szCs w:val="28"/>
        </w:rPr>
        <w:t>d</w:t>
      </w:r>
      <w:r w:rsidR="00B73167" w:rsidRPr="00B73167">
        <w:rPr>
          <w:sz w:val="28"/>
          <w:szCs w:val="28"/>
        </w:rPr>
        <w:t>evotissimo; quando egli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 xml:space="preserve">era in casa, se ne stava per il più in oratione di </w:t>
      </w:r>
      <w:r>
        <w:rPr>
          <w:sz w:val="28"/>
          <w:szCs w:val="28"/>
        </w:rPr>
        <w:t>g</w:t>
      </w:r>
      <w:r w:rsidR="00B73167" w:rsidRPr="00B73167">
        <w:rPr>
          <w:sz w:val="28"/>
          <w:szCs w:val="28"/>
        </w:rPr>
        <w:t>iorno e notte, et la sera assai;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>e passata mezza notte sin al giorno se ne stava in continua oratione, se non era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 xml:space="preserve">occupato per servitio della casa, </w:t>
      </w:r>
      <w:r>
        <w:rPr>
          <w:sz w:val="28"/>
          <w:szCs w:val="28"/>
        </w:rPr>
        <w:t>c</w:t>
      </w:r>
      <w:r w:rsidR="00B73167" w:rsidRPr="00B73167">
        <w:rPr>
          <w:sz w:val="28"/>
          <w:szCs w:val="28"/>
        </w:rPr>
        <w:t xml:space="preserve">ome io l'ho visto </w:t>
      </w:r>
      <w:r>
        <w:rPr>
          <w:sz w:val="28"/>
          <w:szCs w:val="28"/>
        </w:rPr>
        <w:t>“</w:t>
      </w:r>
      <w:r w:rsidR="00B73167" w:rsidRPr="00B73167">
        <w:rPr>
          <w:sz w:val="28"/>
          <w:szCs w:val="28"/>
        </w:rPr>
        <w:t>. (Processo di Como, cit.,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 xml:space="preserve">p. 7). </w:t>
      </w:r>
    </w:p>
    <w:p w:rsidR="00B73167" w:rsidRPr="00B73167" w:rsidRDefault="006B23BF" w:rsidP="006B23B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="00B73167" w:rsidRPr="00B7316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B73167" w:rsidRPr="00B73167">
        <w:rPr>
          <w:sz w:val="28"/>
          <w:szCs w:val="28"/>
        </w:rPr>
        <w:t xml:space="preserve"> Cfr. </w:t>
      </w:r>
      <w:r>
        <w:rPr>
          <w:sz w:val="28"/>
          <w:szCs w:val="28"/>
        </w:rPr>
        <w:t>“</w:t>
      </w:r>
      <w:r w:rsidR="00B73167" w:rsidRPr="00B73167">
        <w:rPr>
          <w:sz w:val="28"/>
          <w:szCs w:val="28"/>
        </w:rPr>
        <w:t xml:space="preserve"> Somascha </w:t>
      </w:r>
      <w:r>
        <w:rPr>
          <w:sz w:val="28"/>
          <w:szCs w:val="28"/>
        </w:rPr>
        <w:t>“</w:t>
      </w:r>
      <w:r w:rsidR="00B73167" w:rsidRPr="00B73167">
        <w:rPr>
          <w:sz w:val="28"/>
          <w:szCs w:val="28"/>
        </w:rPr>
        <w:t>, I (1976), p. 7 -14, 50 - 63, 105 - 113.</w:t>
      </w:r>
    </w:p>
    <w:p w:rsidR="00B73167" w:rsidRDefault="006B23BF" w:rsidP="006B23B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73167" w:rsidRPr="00B73167">
        <w:rPr>
          <w:sz w:val="28"/>
          <w:szCs w:val="28"/>
        </w:rPr>
        <w:t>3 Le lettere di san Girolamo vengono citate nell'edizione</w:t>
      </w:r>
      <w:r w:rsidR="00B73167" w:rsidRPr="006B23BF">
        <w:rPr>
          <w:i/>
          <w:sz w:val="28"/>
          <w:szCs w:val="28"/>
        </w:rPr>
        <w:t xml:space="preserve"> Le lettere d</w:t>
      </w:r>
      <w:r w:rsidRPr="006B23BF">
        <w:rPr>
          <w:i/>
          <w:sz w:val="28"/>
          <w:szCs w:val="28"/>
        </w:rPr>
        <w:t>i</w:t>
      </w:r>
      <w:r>
        <w:rPr>
          <w:i/>
          <w:sz w:val="28"/>
          <w:szCs w:val="28"/>
        </w:rPr>
        <w:t xml:space="preserve"> </w:t>
      </w:r>
      <w:r w:rsidR="00B73167" w:rsidRPr="006B23BF">
        <w:rPr>
          <w:i/>
          <w:sz w:val="28"/>
          <w:szCs w:val="28"/>
        </w:rPr>
        <w:t>san Girolamo Mia</w:t>
      </w:r>
      <w:r w:rsidRPr="006B23BF">
        <w:rPr>
          <w:i/>
          <w:sz w:val="28"/>
          <w:szCs w:val="28"/>
        </w:rPr>
        <w:t>ni</w:t>
      </w:r>
      <w:r w:rsidR="00B73167" w:rsidRPr="00B73167">
        <w:rPr>
          <w:sz w:val="28"/>
          <w:szCs w:val="28"/>
        </w:rPr>
        <w:t xml:space="preserve"> a cura di C. PELLEGRINI, </w:t>
      </w:r>
      <w:r>
        <w:rPr>
          <w:sz w:val="28"/>
          <w:szCs w:val="28"/>
        </w:rPr>
        <w:t>“</w:t>
      </w:r>
      <w:r w:rsidR="00B73167" w:rsidRPr="00B73167">
        <w:rPr>
          <w:sz w:val="28"/>
          <w:szCs w:val="28"/>
        </w:rPr>
        <w:t xml:space="preserve"> Fonti per la storia dei Somaschi </w:t>
      </w:r>
      <w:r>
        <w:rPr>
          <w:sz w:val="28"/>
          <w:szCs w:val="28"/>
        </w:rPr>
        <w:t>“</w:t>
      </w:r>
      <w:r w:rsidR="00B73167" w:rsidRPr="00B731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>n. 3, Rapallo 1975. Varie volte nelle sue Lettere il Miani parla della preghiera: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>si veda ad es. per la prima lettera, ad Agostino Barili del 5 luglio 1535, p. I, 6;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>2, 2ss; 2, 8; 2, 23ss; 2, 27; 3, 5ss; 3, 14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>- 23; 3, 26s. Lo studio di questi testi ci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>potrebbe mostrare la sensibilità di san Girolamo verso tutte le necessità e verso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>i più bisognosi, sensibilità che per lui si traduceva in opere di misericordia e in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>preghiera continua. I tre testi che saranno esaminati in questo lavoro, però, sono</w:t>
      </w:r>
      <w:r>
        <w:rPr>
          <w:sz w:val="28"/>
          <w:szCs w:val="28"/>
        </w:rPr>
        <w:t xml:space="preserve"> </w:t>
      </w:r>
      <w:r w:rsidR="00B73167" w:rsidRPr="00B73167">
        <w:rPr>
          <w:sz w:val="28"/>
          <w:szCs w:val="28"/>
        </w:rPr>
        <w:t>ì più signiﬁcativi per comprendere la concezione del santo sulla preghiera, concezione che era maturata dalla sua esperienza carismatica e dalla vitale assimilazione della Parola di Dio</w:t>
      </w:r>
      <w:r w:rsidR="009F3A02">
        <w:rPr>
          <w:sz w:val="28"/>
          <w:szCs w:val="28"/>
        </w:rPr>
        <w:t>.</w:t>
      </w:r>
    </w:p>
    <w:p w:rsidR="009F3A02" w:rsidRPr="009F3A02" w:rsidRDefault="009F3A02" w:rsidP="009F3A0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(4) </w:t>
      </w:r>
      <w:r w:rsidRPr="009F3A02">
        <w:rPr>
          <w:sz w:val="28"/>
          <w:szCs w:val="28"/>
        </w:rPr>
        <w:t>Le lettere cit. p. 10, 1-11, 18.</w:t>
      </w:r>
    </w:p>
    <w:p w:rsidR="009F3A02" w:rsidRDefault="009F3A02" w:rsidP="009F3A0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F3A02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9F3A02">
        <w:rPr>
          <w:sz w:val="28"/>
          <w:szCs w:val="28"/>
        </w:rPr>
        <w:t xml:space="preserve"> Tema tipicamente paolino: cf. Col 3, 12 - 15; Rom 13 - 10.</w:t>
      </w:r>
    </w:p>
    <w:p w:rsidR="00241404" w:rsidRPr="00241404" w:rsidRDefault="00241404" w:rsidP="00241404">
      <w:pPr>
        <w:ind w:right="1133"/>
        <w:jc w:val="both"/>
        <w:rPr>
          <w:sz w:val="28"/>
          <w:szCs w:val="28"/>
        </w:rPr>
      </w:pPr>
      <w:r w:rsidRPr="00241404">
        <w:rPr>
          <w:sz w:val="28"/>
          <w:szCs w:val="28"/>
        </w:rPr>
        <w:t>(</w:t>
      </w:r>
      <w:r>
        <w:rPr>
          <w:sz w:val="28"/>
          <w:szCs w:val="28"/>
        </w:rPr>
        <w:t>6</w:t>
      </w:r>
      <w:r w:rsidRPr="00241404">
        <w:rPr>
          <w:sz w:val="28"/>
          <w:szCs w:val="28"/>
        </w:rPr>
        <w:t xml:space="preserve">) Israele è salvato, liberato, continuamente amato: nella preghiera ricorderà i </w:t>
      </w:r>
      <w:r>
        <w:rPr>
          <w:sz w:val="28"/>
          <w:szCs w:val="28"/>
        </w:rPr>
        <w:t>“</w:t>
      </w:r>
      <w:r w:rsidRPr="00241404">
        <w:rPr>
          <w:sz w:val="28"/>
          <w:szCs w:val="28"/>
        </w:rPr>
        <w:t xml:space="preserve"> magnalia Dei </w:t>
      </w:r>
      <w:r>
        <w:rPr>
          <w:sz w:val="28"/>
          <w:szCs w:val="28"/>
        </w:rPr>
        <w:t>“</w:t>
      </w:r>
      <w:r w:rsidRPr="00241404">
        <w:rPr>
          <w:sz w:val="28"/>
          <w:szCs w:val="28"/>
        </w:rPr>
        <w:t>, nei quali gli giunge la salvezza amorosa del suo Dio,</w:t>
      </w:r>
      <w:r>
        <w:rPr>
          <w:sz w:val="28"/>
          <w:szCs w:val="28"/>
        </w:rPr>
        <w:t xml:space="preserve"> </w:t>
      </w:r>
      <w:r w:rsidRPr="00241404">
        <w:rPr>
          <w:sz w:val="28"/>
          <w:szCs w:val="28"/>
        </w:rPr>
        <w:t>ringrazierà e loderà il Signore; Israele è continuamente in condizione di esodo:</w:t>
      </w:r>
      <w:r>
        <w:rPr>
          <w:sz w:val="28"/>
          <w:szCs w:val="28"/>
        </w:rPr>
        <w:t xml:space="preserve"> </w:t>
      </w:r>
      <w:r w:rsidRPr="00241404">
        <w:rPr>
          <w:sz w:val="28"/>
          <w:szCs w:val="28"/>
        </w:rPr>
        <w:t>nella preghiera invocherà l'aiuto del Signore (epiclesi); Israele viene meno ai suoi</w:t>
      </w:r>
      <w:r>
        <w:rPr>
          <w:sz w:val="28"/>
          <w:szCs w:val="28"/>
        </w:rPr>
        <w:t xml:space="preserve"> </w:t>
      </w:r>
      <w:r w:rsidRPr="00241404">
        <w:rPr>
          <w:sz w:val="28"/>
          <w:szCs w:val="28"/>
        </w:rPr>
        <w:t>impegni di alleanza: nella preghiera invocherà il perdono mìsericordioso del suo</w:t>
      </w:r>
      <w:r>
        <w:rPr>
          <w:sz w:val="28"/>
          <w:szCs w:val="28"/>
        </w:rPr>
        <w:t xml:space="preserve"> </w:t>
      </w:r>
      <w:r w:rsidRPr="00241404">
        <w:rPr>
          <w:sz w:val="28"/>
          <w:szCs w:val="28"/>
        </w:rPr>
        <w:t>Dio (liturgie e salmi penitenziali); Israele è, in virtù dell'alleanza, un popolo di</w:t>
      </w:r>
      <w:r>
        <w:rPr>
          <w:sz w:val="28"/>
          <w:szCs w:val="28"/>
        </w:rPr>
        <w:t xml:space="preserve"> </w:t>
      </w:r>
      <w:r w:rsidRPr="00241404">
        <w:rPr>
          <w:sz w:val="28"/>
          <w:szCs w:val="28"/>
        </w:rPr>
        <w:t xml:space="preserve">fratelli, una sola famiglia: nella preghiera rinnova </w:t>
      </w:r>
      <w:r>
        <w:rPr>
          <w:sz w:val="28"/>
          <w:szCs w:val="28"/>
        </w:rPr>
        <w:t>l’</w:t>
      </w:r>
      <w:r w:rsidRPr="00241404">
        <w:rPr>
          <w:sz w:val="28"/>
          <w:szCs w:val="28"/>
        </w:rPr>
        <w:t xml:space="preserve">esperienza e </w:t>
      </w:r>
      <w:r>
        <w:rPr>
          <w:sz w:val="28"/>
          <w:szCs w:val="28"/>
        </w:rPr>
        <w:t>l’</w:t>
      </w:r>
      <w:r w:rsidRPr="00241404">
        <w:rPr>
          <w:sz w:val="28"/>
          <w:szCs w:val="28"/>
        </w:rPr>
        <w:t>ìmpegno di</w:t>
      </w:r>
      <w:r>
        <w:rPr>
          <w:sz w:val="28"/>
          <w:szCs w:val="28"/>
        </w:rPr>
        <w:t xml:space="preserve"> </w:t>
      </w:r>
      <w:r w:rsidRPr="00241404">
        <w:rPr>
          <w:sz w:val="28"/>
          <w:szCs w:val="28"/>
        </w:rPr>
        <w:t>questa fraternità di fronte al Dio dell</w:t>
      </w:r>
      <w:r>
        <w:rPr>
          <w:sz w:val="28"/>
          <w:szCs w:val="28"/>
        </w:rPr>
        <w:t>’</w:t>
      </w:r>
      <w:r w:rsidRPr="00241404">
        <w:rPr>
          <w:sz w:val="28"/>
          <w:szCs w:val="28"/>
        </w:rPr>
        <w:t>esodo e della Pasqua.</w:t>
      </w:r>
    </w:p>
    <w:p w:rsidR="00241404" w:rsidRDefault="0023096F" w:rsidP="009F3A02">
      <w:pPr>
        <w:ind w:right="1133"/>
        <w:jc w:val="both"/>
        <w:rPr>
          <w:sz w:val="28"/>
          <w:szCs w:val="28"/>
        </w:rPr>
      </w:pPr>
      <w:r w:rsidRPr="0023096F">
        <w:rPr>
          <w:sz w:val="28"/>
          <w:szCs w:val="28"/>
        </w:rPr>
        <w:t>(7) La frase del Miani allude a Mt 19, 17 e paralleli.</w:t>
      </w:r>
    </w:p>
    <w:p w:rsidR="00837F3D" w:rsidRPr="00837F3D" w:rsidRDefault="00837F3D" w:rsidP="00837F3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(8) </w:t>
      </w:r>
      <w:r w:rsidRPr="00837F3D">
        <w:rPr>
          <w:sz w:val="28"/>
          <w:szCs w:val="28"/>
        </w:rPr>
        <w:t xml:space="preserve"> E facilmente comprensibile, data la ricchezza di questo termine, che</w:t>
      </w:r>
      <w:r>
        <w:rPr>
          <w:sz w:val="28"/>
          <w:szCs w:val="28"/>
        </w:rPr>
        <w:t xml:space="preserve"> </w:t>
      </w:r>
      <w:r w:rsidRPr="00837F3D">
        <w:rPr>
          <w:sz w:val="28"/>
          <w:szCs w:val="28"/>
        </w:rPr>
        <w:t>esso sia usato nell</w:t>
      </w:r>
      <w:r>
        <w:rPr>
          <w:sz w:val="28"/>
          <w:szCs w:val="28"/>
        </w:rPr>
        <w:t>’</w:t>
      </w:r>
      <w:r w:rsidRPr="00837F3D">
        <w:rPr>
          <w:sz w:val="28"/>
          <w:szCs w:val="28"/>
        </w:rPr>
        <w:t>A.T. per indicare l</w:t>
      </w:r>
      <w:r>
        <w:rPr>
          <w:sz w:val="28"/>
          <w:szCs w:val="28"/>
        </w:rPr>
        <w:t>’</w:t>
      </w:r>
      <w:r w:rsidRPr="00837F3D">
        <w:rPr>
          <w:sz w:val="28"/>
          <w:szCs w:val="28"/>
        </w:rPr>
        <w:t>amore manifestato da Dio e sperimentato</w:t>
      </w:r>
      <w:r>
        <w:rPr>
          <w:sz w:val="28"/>
          <w:szCs w:val="28"/>
        </w:rPr>
        <w:t xml:space="preserve"> </w:t>
      </w:r>
      <w:r w:rsidRPr="00837F3D">
        <w:rPr>
          <w:sz w:val="28"/>
          <w:szCs w:val="28"/>
        </w:rPr>
        <w:t>da</w:t>
      </w:r>
      <w:r>
        <w:rPr>
          <w:sz w:val="28"/>
          <w:szCs w:val="28"/>
        </w:rPr>
        <w:t>ll’</w:t>
      </w:r>
      <w:r w:rsidRPr="00837F3D">
        <w:rPr>
          <w:sz w:val="28"/>
          <w:szCs w:val="28"/>
        </w:rPr>
        <w:t>uomo nel suo esodo e nella sua Pasqua: cf. Sal 136 (recitato da Gesù nella</w:t>
      </w:r>
      <w:r>
        <w:rPr>
          <w:sz w:val="28"/>
          <w:szCs w:val="28"/>
        </w:rPr>
        <w:t xml:space="preserve"> </w:t>
      </w:r>
      <w:r w:rsidRPr="00837F3D">
        <w:rPr>
          <w:sz w:val="28"/>
          <w:szCs w:val="28"/>
        </w:rPr>
        <w:t>ultima cena prima di recarsi all</w:t>
      </w:r>
      <w:r>
        <w:rPr>
          <w:sz w:val="28"/>
          <w:szCs w:val="28"/>
        </w:rPr>
        <w:t>’</w:t>
      </w:r>
      <w:r w:rsidRPr="00837F3D">
        <w:rPr>
          <w:sz w:val="28"/>
          <w:szCs w:val="28"/>
        </w:rPr>
        <w:t>orto degli ulivi) e Sal 118.</w:t>
      </w:r>
    </w:p>
    <w:p w:rsidR="00837F3D" w:rsidRPr="00837F3D" w:rsidRDefault="00837F3D" w:rsidP="00837F3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837F3D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837F3D">
        <w:rPr>
          <w:sz w:val="28"/>
          <w:szCs w:val="28"/>
        </w:rPr>
        <w:t xml:space="preserve"> La prima parte della seconda lettera del Miani è un esempio estremamente convincente di quanto questa mentalità storico - salviﬁca corrisponda effet</w:t>
      </w:r>
      <w:r>
        <w:rPr>
          <w:sz w:val="28"/>
          <w:szCs w:val="28"/>
        </w:rPr>
        <w:t>tivamente al suo penslero.</w:t>
      </w:r>
    </w:p>
    <w:p w:rsidR="00837F3D" w:rsidRDefault="00837F3D" w:rsidP="00837F3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r w:rsidRPr="00837F3D">
        <w:rPr>
          <w:sz w:val="28"/>
          <w:szCs w:val="28"/>
        </w:rPr>
        <w:t>1</w:t>
      </w:r>
      <w:r>
        <w:rPr>
          <w:sz w:val="28"/>
          <w:szCs w:val="28"/>
        </w:rPr>
        <w:t xml:space="preserve">0) </w:t>
      </w:r>
      <w:r w:rsidRPr="00837F3D">
        <w:rPr>
          <w:i/>
          <w:sz w:val="28"/>
          <w:szCs w:val="28"/>
        </w:rPr>
        <w:t>Le lettere</w:t>
      </w:r>
      <w:r w:rsidRPr="00837F3D">
        <w:rPr>
          <w:sz w:val="28"/>
          <w:szCs w:val="28"/>
        </w:rPr>
        <w:t xml:space="preserve"> cit., p. 2, 6-9.</w:t>
      </w:r>
    </w:p>
    <w:p w:rsidR="009B5B6C" w:rsidRDefault="009B5B6C" w:rsidP="004A7E6A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9B5B6C">
        <w:rPr>
          <w:sz w:val="28"/>
          <w:szCs w:val="28"/>
        </w:rPr>
        <w:t>11</w:t>
      </w:r>
      <w:r>
        <w:rPr>
          <w:sz w:val="28"/>
          <w:szCs w:val="28"/>
        </w:rPr>
        <w:t xml:space="preserve">) </w:t>
      </w:r>
      <w:r w:rsidRPr="009B5B6C">
        <w:rPr>
          <w:sz w:val="28"/>
          <w:szCs w:val="28"/>
        </w:rPr>
        <w:t>U</w:t>
      </w:r>
      <w:r>
        <w:rPr>
          <w:sz w:val="28"/>
          <w:szCs w:val="28"/>
        </w:rPr>
        <w:t>n’</w:t>
      </w:r>
      <w:r w:rsidRPr="009B5B6C">
        <w:rPr>
          <w:sz w:val="28"/>
          <w:szCs w:val="28"/>
        </w:rPr>
        <w:t xml:space="preserve">allusione così esplicita alla pericope dei discepoli di Emmaus permette di affermare che anche per san Girolamo la Parola e i Sacramenti sono </w:t>
      </w:r>
      <w:r>
        <w:rPr>
          <w:sz w:val="28"/>
          <w:szCs w:val="28"/>
        </w:rPr>
        <w:t xml:space="preserve">i </w:t>
      </w:r>
      <w:r w:rsidRPr="009B5B6C">
        <w:rPr>
          <w:sz w:val="28"/>
          <w:szCs w:val="28"/>
        </w:rPr>
        <w:t>segni fondamentali della presenza di Cristo in mezzo ai suo</w:t>
      </w:r>
      <w:r>
        <w:rPr>
          <w:sz w:val="28"/>
          <w:szCs w:val="28"/>
        </w:rPr>
        <w:t>i</w:t>
      </w:r>
      <w:r w:rsidRPr="009B5B6C">
        <w:rPr>
          <w:sz w:val="28"/>
          <w:szCs w:val="28"/>
        </w:rPr>
        <w:t xml:space="preserve"> se con </w:t>
      </w:r>
      <w:r>
        <w:rPr>
          <w:sz w:val="28"/>
          <w:szCs w:val="28"/>
        </w:rPr>
        <w:t xml:space="preserve">i </w:t>
      </w:r>
      <w:r w:rsidRPr="009B5B6C">
        <w:rPr>
          <w:sz w:val="28"/>
          <w:szCs w:val="28"/>
        </w:rPr>
        <w:t>suoi.</w:t>
      </w:r>
    </w:p>
    <w:p w:rsidR="00470A15" w:rsidRDefault="00470A15" w:rsidP="004A7E6A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470A15">
        <w:rPr>
          <w:sz w:val="28"/>
          <w:szCs w:val="28"/>
        </w:rPr>
        <w:t xml:space="preserve">(12) </w:t>
      </w:r>
      <w:r w:rsidRPr="00470A15">
        <w:rPr>
          <w:i/>
          <w:sz w:val="28"/>
          <w:szCs w:val="28"/>
        </w:rPr>
        <w:t>Le lettere</w:t>
      </w:r>
      <w:r w:rsidRPr="00470A15">
        <w:rPr>
          <w:sz w:val="28"/>
          <w:szCs w:val="28"/>
        </w:rPr>
        <w:t xml:space="preserve"> </w:t>
      </w:r>
      <w:r>
        <w:rPr>
          <w:sz w:val="28"/>
          <w:szCs w:val="28"/>
        </w:rPr>
        <w:t>c</w:t>
      </w:r>
      <w:r w:rsidRPr="00470A15">
        <w:rPr>
          <w:sz w:val="28"/>
          <w:szCs w:val="28"/>
        </w:rPr>
        <w:t>i</w:t>
      </w:r>
      <w:r>
        <w:rPr>
          <w:sz w:val="28"/>
          <w:szCs w:val="28"/>
        </w:rPr>
        <w:t>t</w:t>
      </w:r>
      <w:r w:rsidRPr="00470A15">
        <w:rPr>
          <w:sz w:val="28"/>
          <w:szCs w:val="28"/>
        </w:rPr>
        <w:t>., p. 23, 24 - 27.</w:t>
      </w:r>
    </w:p>
    <w:p w:rsidR="008C7D2C" w:rsidRDefault="008C7D2C" w:rsidP="004A7E6A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8C7D2C">
        <w:rPr>
          <w:sz w:val="28"/>
          <w:szCs w:val="28"/>
        </w:rPr>
        <w:t>(13) Cf. tutto il contesto della sesta lettera, dove è fortemente marcato il tema della presenza di Dio.</w:t>
      </w:r>
    </w:p>
    <w:p w:rsidR="00E01162" w:rsidRPr="004478F7" w:rsidRDefault="00E01162" w:rsidP="004A7E6A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E01162">
        <w:rPr>
          <w:sz w:val="28"/>
          <w:szCs w:val="28"/>
        </w:rPr>
        <w:t>(14) Si confronti l’allusione al Magníﬁcat nella seconda lettera, p. 6, 19.</w:t>
      </w:r>
    </w:p>
    <w:sectPr w:rsidR="00E01162" w:rsidRPr="004478F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40" w:rsidRDefault="00F86F40" w:rsidP="00831BEB">
      <w:pPr>
        <w:spacing w:after="0" w:line="240" w:lineRule="auto"/>
      </w:pPr>
      <w:r>
        <w:separator/>
      </w:r>
    </w:p>
  </w:endnote>
  <w:endnote w:type="continuationSeparator" w:id="0">
    <w:p w:rsidR="00F86F40" w:rsidRDefault="00F86F40" w:rsidP="0083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40" w:rsidRDefault="00F86F40" w:rsidP="00831BEB">
      <w:pPr>
        <w:spacing w:after="0" w:line="240" w:lineRule="auto"/>
      </w:pPr>
      <w:r>
        <w:separator/>
      </w:r>
    </w:p>
  </w:footnote>
  <w:footnote w:type="continuationSeparator" w:id="0">
    <w:p w:rsidR="00F86F40" w:rsidRDefault="00F86F40" w:rsidP="0083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780177"/>
      <w:docPartObj>
        <w:docPartGallery w:val="Page Numbers (Top of Page)"/>
        <w:docPartUnique/>
      </w:docPartObj>
    </w:sdtPr>
    <w:sdtEndPr/>
    <w:sdtContent>
      <w:p w:rsidR="00831BEB" w:rsidRDefault="00831BEB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01F">
          <w:rPr>
            <w:noProof/>
          </w:rPr>
          <w:t>1</w:t>
        </w:r>
        <w:r>
          <w:fldChar w:fldCharType="end"/>
        </w:r>
      </w:p>
    </w:sdtContent>
  </w:sdt>
  <w:p w:rsidR="00831BEB" w:rsidRDefault="00831B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F7"/>
    <w:rsid w:val="00080B48"/>
    <w:rsid w:val="0008391A"/>
    <w:rsid w:val="000F21A0"/>
    <w:rsid w:val="0023096F"/>
    <w:rsid w:val="00233B5D"/>
    <w:rsid w:val="00236240"/>
    <w:rsid w:val="00241404"/>
    <w:rsid w:val="00281E0D"/>
    <w:rsid w:val="003544D6"/>
    <w:rsid w:val="004478F7"/>
    <w:rsid w:val="00470A15"/>
    <w:rsid w:val="004A7E6A"/>
    <w:rsid w:val="00533300"/>
    <w:rsid w:val="006826F9"/>
    <w:rsid w:val="006B23BF"/>
    <w:rsid w:val="00703A84"/>
    <w:rsid w:val="00803A10"/>
    <w:rsid w:val="00805455"/>
    <w:rsid w:val="00830453"/>
    <w:rsid w:val="00831BEB"/>
    <w:rsid w:val="00837F3D"/>
    <w:rsid w:val="008C7D2C"/>
    <w:rsid w:val="009B5B6C"/>
    <w:rsid w:val="009F3A02"/>
    <w:rsid w:val="00A06182"/>
    <w:rsid w:val="00AC3244"/>
    <w:rsid w:val="00B73167"/>
    <w:rsid w:val="00B8601F"/>
    <w:rsid w:val="00BA687A"/>
    <w:rsid w:val="00C5298D"/>
    <w:rsid w:val="00C65185"/>
    <w:rsid w:val="00C7576F"/>
    <w:rsid w:val="00C75830"/>
    <w:rsid w:val="00E01162"/>
    <w:rsid w:val="00EA45B0"/>
    <w:rsid w:val="00F8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BEB"/>
  </w:style>
  <w:style w:type="paragraph" w:styleId="Pidipagina">
    <w:name w:val="footer"/>
    <w:basedOn w:val="Normale"/>
    <w:link w:val="PidipaginaCarattere"/>
    <w:uiPriority w:val="99"/>
    <w:unhideWhenUsed/>
    <w:rsid w:val="0083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1BEB"/>
  </w:style>
  <w:style w:type="paragraph" w:styleId="Pidipagina">
    <w:name w:val="footer"/>
    <w:basedOn w:val="Normale"/>
    <w:link w:val="PidipaginaCarattere"/>
    <w:uiPriority w:val="99"/>
    <w:unhideWhenUsed/>
    <w:rsid w:val="00831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2017-01-29T20:32:00Z</dcterms:created>
  <dcterms:modified xsi:type="dcterms:W3CDTF">2017-01-31T15:23:00Z</dcterms:modified>
</cp:coreProperties>
</file>