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BB" w:rsidRDefault="00C54616" w:rsidP="00C54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OPUSCOLI 11</w:t>
      </w:r>
    </w:p>
    <w:p w:rsidR="00C54616" w:rsidRDefault="00C54616" w:rsidP="00C54616">
      <w:pPr>
        <w:jc w:val="both"/>
        <w:rPr>
          <w:sz w:val="28"/>
          <w:szCs w:val="28"/>
        </w:rPr>
      </w:pPr>
      <w:r>
        <w:rPr>
          <w:sz w:val="28"/>
          <w:szCs w:val="28"/>
        </w:rPr>
        <w:t>Marin Sanudo ... nostro. La raccolta comprende tutti documenti che riguardano la famiglia Miani, Marco e Pietro Contarini q. Zaccaria, Andrea Lippomano, l’Osp</w:t>
      </w:r>
      <w:r w:rsidR="00CF2F48">
        <w:rPr>
          <w:sz w:val="28"/>
          <w:szCs w:val="28"/>
        </w:rPr>
        <w:t>e</w:t>
      </w:r>
      <w:r>
        <w:rPr>
          <w:sz w:val="28"/>
          <w:szCs w:val="28"/>
        </w:rPr>
        <w:t>dale degli Incurabili e suoi procuratori, le testimonianze di avvenimenti legati al protestantesimo, Vol. II, 13.10.2010</w:t>
      </w:r>
    </w:p>
    <w:p w:rsidR="00C54616" w:rsidRDefault="00C54616" w:rsidP="00C54616">
      <w:pPr>
        <w:jc w:val="both"/>
        <w:rPr>
          <w:sz w:val="28"/>
          <w:szCs w:val="28"/>
        </w:rPr>
      </w:pPr>
      <w:r>
        <w:rPr>
          <w:sz w:val="28"/>
          <w:szCs w:val="28"/>
        </w:rPr>
        <w:t>Horologio della Sapi</w:t>
      </w:r>
      <w:r w:rsidR="00725C56">
        <w:rPr>
          <w:sz w:val="28"/>
          <w:szCs w:val="28"/>
        </w:rPr>
        <w:t>e</w:t>
      </w:r>
      <w:bookmarkStart w:id="0" w:name="_GoBack"/>
      <w:bookmarkEnd w:id="0"/>
      <w:r>
        <w:rPr>
          <w:sz w:val="28"/>
          <w:szCs w:val="28"/>
        </w:rPr>
        <w:t>ntia, Vol. I, 27.8.1999</w:t>
      </w:r>
    </w:p>
    <w:p w:rsidR="00C54616" w:rsidRDefault="00C54616" w:rsidP="00C54616">
      <w:pPr>
        <w:jc w:val="both"/>
        <w:rPr>
          <w:sz w:val="28"/>
          <w:szCs w:val="28"/>
        </w:rPr>
      </w:pPr>
      <w:r>
        <w:rPr>
          <w:sz w:val="28"/>
          <w:szCs w:val="28"/>
        </w:rPr>
        <w:t>Horologio della Sapientia, Vol. II, 8.9.1999</w:t>
      </w:r>
    </w:p>
    <w:p w:rsidR="00C54616" w:rsidRDefault="00C54616" w:rsidP="00C54616">
      <w:pPr>
        <w:jc w:val="both"/>
        <w:rPr>
          <w:sz w:val="28"/>
          <w:szCs w:val="28"/>
        </w:rPr>
      </w:pPr>
      <w:r>
        <w:rPr>
          <w:sz w:val="28"/>
          <w:szCs w:val="28"/>
        </w:rPr>
        <w:t>Questa operetta intitulata Libro de Gratia ..., 1.1.2000</w:t>
      </w:r>
    </w:p>
    <w:p w:rsidR="00C54616" w:rsidRDefault="00C54616" w:rsidP="00C54616">
      <w:pPr>
        <w:jc w:val="both"/>
        <w:rPr>
          <w:sz w:val="28"/>
          <w:szCs w:val="28"/>
        </w:rPr>
      </w:pPr>
      <w:r>
        <w:rPr>
          <w:sz w:val="28"/>
          <w:szCs w:val="28"/>
        </w:rPr>
        <w:t>Regulae de lavita spirituale et segrreta theologia, 4.4.2001, ( due copie )</w:t>
      </w:r>
    </w:p>
    <w:p w:rsidR="00C54616" w:rsidRDefault="00C54616" w:rsidP="00C54616">
      <w:pPr>
        <w:jc w:val="both"/>
        <w:rPr>
          <w:sz w:val="28"/>
          <w:szCs w:val="28"/>
        </w:rPr>
      </w:pPr>
      <w:r>
        <w:rPr>
          <w:sz w:val="28"/>
          <w:szCs w:val="28"/>
        </w:rPr>
        <w:t>Doctrina del ben morire</w:t>
      </w:r>
      <w:r w:rsidR="007112BC">
        <w:rPr>
          <w:sz w:val="28"/>
          <w:szCs w:val="28"/>
        </w:rPr>
        <w:t>... don Pietro di Lucha, 11.10.1999, ( due copie )</w:t>
      </w:r>
    </w:p>
    <w:p w:rsidR="004C3DF3" w:rsidRPr="00C54616" w:rsidRDefault="004C3DF3" w:rsidP="00C54616">
      <w:pPr>
        <w:jc w:val="both"/>
        <w:rPr>
          <w:sz w:val="28"/>
          <w:szCs w:val="28"/>
        </w:rPr>
      </w:pPr>
      <w:r>
        <w:rPr>
          <w:sz w:val="28"/>
          <w:szCs w:val="28"/>
        </w:rPr>
        <w:t>Archivio Storico Italiano, Malipiero, Annali veneti, giugno 2011</w:t>
      </w:r>
    </w:p>
    <w:sectPr w:rsidR="004C3DF3" w:rsidRPr="00C54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6"/>
    <w:rsid w:val="004C3DF3"/>
    <w:rsid w:val="00613DBB"/>
    <w:rsid w:val="007112BC"/>
    <w:rsid w:val="00721FF0"/>
    <w:rsid w:val="00725C56"/>
    <w:rsid w:val="00C54616"/>
    <w:rsid w:val="00CF2F48"/>
    <w:rsid w:val="00F6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2017-04-18T19:51:00Z</dcterms:created>
  <dcterms:modified xsi:type="dcterms:W3CDTF">2018-04-23T14:06:00Z</dcterms:modified>
</cp:coreProperties>
</file>