
<file path=[Content_Types].xml><?xml version="1.0" encoding="utf-8"?>
<Types xmlns="http://schemas.openxmlformats.org/package/2006/content-types">
  <Override PartName="/word/media/image26.png" ContentType="image/png"/>
  <Override PartName="/word/media/image29.png" ContentType="image/png"/>
  <Override PartName="/word/media/image30.png" ContentType="image/png"/>
  <Override PartName="/word/media/image33.png" ContentType="image/png"/>
  <Override PartName="/word/media/image2.png" ContentType="image/png"/>
  <Override PartName="/word/media/image36.png" ContentType="image/png"/>
  <Override PartName="/word/media/image4.jpeg" ContentType="image/jpeg"/>
  <Override PartName="/word/media/image5.png" ContentType="image/png"/>
  <Override PartName="/word/media/image39.png" ContentType="image/png"/>
  <Override PartName="/word/media/image40.png" ContentType="image/png"/>
  <Override PartName="/word/media/image12.png" ContentType="image/png"/>
  <Override PartName="/word/media/image8.png" ContentType="image/png"/>
  <Override PartName="/word/media/image15.png" ContentType="image/png"/>
  <Override PartName="/word/media/image18.png" ContentType="image/png"/>
  <Override PartName="/word/media/image22.png" ContentType="image/png"/>
  <Override PartName="/word/media/image25.png" ContentType="image/png"/>
  <Override PartName="/word/media/image28.png" ContentType="image/png"/>
  <Override PartName="/word/media/image32.png" ContentType="image/png"/>
  <Override PartName="/word/media/image1.png" ContentType="image/png"/>
  <Override PartName="/word/media/image35.png" ContentType="image/png"/>
  <Override PartName="/word/media/image38.png" ContentType="image/png"/>
  <Override PartName="/word/media/image11.png" ContentType="image/png"/>
  <Override PartName="/word/media/image7.png" ContentType="image/png"/>
  <Override PartName="/word/media/image14.png" ContentType="image/png"/>
  <Override PartName="/word/media/image17.png" ContentType="image/png"/>
  <Override PartName="/word/media/image21.png" ContentType="image/png"/>
  <Override PartName="/word/media/image24.png" ContentType="image/png"/>
  <Override PartName="/word/media/image27.png" ContentType="image/png"/>
  <Override PartName="/word/media/image31.png" ContentType="image/png"/>
  <Override PartName="/word/media/image34.png" ContentType="image/png"/>
  <Override PartName="/word/media/image3.png" ContentType="image/png"/>
  <Override PartName="/word/media/image37.png" ContentType="image/png"/>
  <Override PartName="/word/media/image10.png" ContentType="image/png"/>
  <Override PartName="/word/media/image6.png" ContentType="image/png"/>
  <Override PartName="/word/media/image13.png" ContentType="image/png"/>
  <Override PartName="/word/media/image9.png" ContentType="image/png"/>
  <Override PartName="/word/media/image16.png" ContentType="image/png"/>
  <Override PartName="/word/media/image19.png" ContentType="image/png"/>
  <Override PartName="/word/media/image20.png" ContentType="image/png"/>
  <Override PartName="/word/media/image23.png" ContentType="image/png"/>
  <Override PartName="/word/footnotes.xml" ContentType="application/vnd.openxmlformats-officedocument.wordprocessingml.footnotes+xml"/>
  <Override PartName="/word/_rels/document.xml.rels" ContentType="application/vnd.openxmlformats-package.relationships+xml"/>
  <Override PartName="/word/header1.xml" ContentType="application/vnd.openxmlformats-officedocument.wordprocessingml.header+xml"/>
  <Override PartName="/word/styles.xml" ContentType="application/vnd.openxmlformats-officedocument.wordprocessingml.styles+xml"/>
  <Override PartName="/word/numbering.xml" ContentType="application/vnd.openxmlformats-officedocument.wordprocessingml.numbering+xml"/>
  <Override PartName="/word/document.xml" ContentType="application/vnd.openxmlformats-officedocument.wordprocessingml.document.main+xml"/>
  <Override PartName="/word/fontTable.xml" ContentType="application/vnd.openxmlformats-officedocument.wordprocessingml.fontTable+xml"/>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w:body>
    <w:p>
      <w:pPr>
        <w:pStyle w:val="style0"/>
      </w:pPr>
      <w:bookmarkStart w:id="0" w:name="_Hlk118984871"/>
      <w:r>
        <w:rPr>
          <w:sz w:val="32"/>
          <w:b/>
          <w:szCs w:val="32"/>
          <w:bCs/>
        </w:rPr>
        <w:t>Padre Secondo Brunelli crs</w:t>
      </w:r>
    </w:p>
    <w:p>
      <w:pPr>
        <w:pStyle w:val="style0"/>
      </w:pPr>
      <w:r>
        <w:rPr/>
        <w:drawing>
          <wp:inline distB="0" distL="0" distR="0" distT="0">
            <wp:extent cx="4677410" cy="3131820"/>
            <wp:effectExtent b="0" l="0" r="0" t="0"/>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2"/>
                    <a:srcRect/>
                    <a:stretch>
                      <a:fillRect/>
                    </a:stretch>
                  </pic:blipFill>
                  <pic:spPr bwMode="auto">
                    <a:xfrm>
                      <a:off x="0" y="0"/>
                      <a:ext cx="4677410" cy="3131820"/>
                    </a:xfrm>
                    <a:prstGeom prst="rect">
                      <a:avLst/>
                    </a:prstGeom>
                    <a:noFill/>
                    <a:ln w="9525">
                      <a:noFill/>
                      <a:miter lim="800000"/>
                      <a:headEnd/>
                      <a:tailEnd/>
                    </a:ln>
                  </pic:spPr>
                </pic:pic>
              </a:graphicData>
            </a:graphic>
          </wp:inline>
        </w:drawing>
      </w:r>
    </w:p>
    <w:p>
      <w:pPr>
        <w:pStyle w:val="style0"/>
      </w:pPr>
      <w:r>
        <w:rPr>
          <w:sz w:val="24"/>
          <w:szCs w:val="24"/>
        </w:rPr>
        <w:t>Antica immagine della laguna di Marano</w:t>
      </w:r>
    </w:p>
    <w:p>
      <w:pPr>
        <w:pStyle w:val="style0"/>
      </w:pPr>
      <w:r>
        <w:rPr>
          <w:sz w:val="24"/>
          <w:szCs w:val="24"/>
        </w:rPr>
      </w:r>
    </w:p>
    <w:p>
      <w:pPr>
        <w:pStyle w:val="style0"/>
      </w:pPr>
      <w:r>
        <w:rPr>
          <w:sz w:val="40"/>
          <w:b/>
          <w:szCs w:val="40"/>
          <w:bCs/>
        </w:rPr>
        <w:t>SAN GIROLAMO MIANI IN FRIULI</w:t>
      </w:r>
    </w:p>
    <w:p>
      <w:pPr>
        <w:pStyle w:val="style0"/>
        <w:jc w:val="both"/>
      </w:pPr>
      <w:r>
        <w:rPr/>
      </w:r>
    </w:p>
    <w:p>
      <w:pPr>
        <w:pStyle w:val="style0"/>
      </w:pPr>
      <w:r>
        <w:rPr/>
        <w:t xml:space="preserve"> </w:t>
      </w:r>
      <w:r>
        <w:rPr/>
        <w:t xml:space="preserve">( </w:t>
      </w:r>
      <w:r>
        <w:rPr/>
        <w:drawing>
          <wp:inline distB="0" distL="0" distR="0" distT="0">
            <wp:extent cx="3110865" cy="1644015"/>
            <wp:effectExtent b="0" l="0" r="0" t="0"/>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3"/>
                    <a:srcRect/>
                    <a:stretch>
                      <a:fillRect/>
                    </a:stretch>
                  </pic:blipFill>
                  <pic:spPr bwMode="auto">
                    <a:xfrm>
                      <a:off x="0" y="0"/>
                      <a:ext cx="3110865" cy="1644015"/>
                    </a:xfrm>
                    <a:prstGeom prst="rect">
                      <a:avLst/>
                    </a:prstGeom>
                    <a:noFill/>
                    <a:ln w="9525">
                      <a:noFill/>
                      <a:miter lim="800000"/>
                      <a:headEnd/>
                      <a:tailEnd/>
                    </a:ln>
                  </pic:spPr>
                </pic:pic>
              </a:graphicData>
            </a:graphic>
          </wp:inline>
        </w:drawing>
      </w:r>
    </w:p>
    <w:p>
      <w:pPr>
        <w:pStyle w:val="style0"/>
      </w:pPr>
      <w:r>
        <w:rPr>
          <w:sz w:val="32"/>
          <w:i/>
          <w:szCs w:val="32"/>
          <w:iCs/>
        </w:rPr>
        <w:t>“</w:t>
      </w:r>
      <w:r>
        <w:rPr>
          <w:sz w:val="32"/>
          <w:i/>
          <w:szCs w:val="32"/>
          <w:iCs/>
        </w:rPr>
        <w:t>MESSER GIROLAMO MIANI,</w:t>
      </w:r>
    </w:p>
    <w:p>
      <w:pPr>
        <w:pStyle w:val="style0"/>
      </w:pPr>
      <w:r>
        <w:rPr>
          <w:sz w:val="32"/>
          <w:i/>
          <w:szCs w:val="32"/>
          <w:iCs/>
        </w:rPr>
        <w:t>CHE MILITA CON MESSER NICOLO’ DA PESARO</w:t>
      </w:r>
      <w:r>
        <w:rPr>
          <w:sz w:val="36"/>
          <w:i/>
          <w:szCs w:val="36"/>
          <w:iCs/>
        </w:rPr>
        <w:t>”</w:t>
      </w:r>
    </w:p>
    <w:p>
      <w:pPr>
        <w:pStyle w:val="style0"/>
      </w:pPr>
      <w:r>
        <w:rPr>
          <w:sz w:val="32"/>
          <w:b/>
          <w:szCs w:val="32"/>
          <w:bCs/>
        </w:rPr>
      </w:r>
    </w:p>
    <w:p>
      <w:pPr>
        <w:pStyle w:val="style0"/>
      </w:pPr>
      <w:r>
        <w:rPr>
          <w:sz w:val="32"/>
          <w:b/>
          <w:szCs w:val="32"/>
          <w:bCs/>
        </w:rPr>
      </w:r>
    </w:p>
    <w:p>
      <w:pPr>
        <w:pStyle w:val="style0"/>
      </w:pPr>
      <w:r>
        <w:rPr>
          <w:sz w:val="32"/>
          <w:b/>
          <w:szCs w:val="32"/>
          <w:bCs/>
        </w:rPr>
        <w:t>Mestre 8.11.2021</w:t>
      </w:r>
    </w:p>
    <w:p>
      <w:pPr>
        <w:pStyle w:val="style0"/>
      </w:pPr>
      <w:r>
        <w:rPr>
          <w:sz w:val="32"/>
          <w:b/>
          <w:szCs w:val="32"/>
          <w:bCs/>
        </w:rPr>
        <w:br/>
        <w:t>INDICE</w:t>
      </w:r>
    </w:p>
    <w:p>
      <w:pPr>
        <w:pStyle w:val="style30"/>
        <w:numPr>
          <w:ilvl w:val="0"/>
          <w:numId w:val="2"/>
        </w:numPr>
        <w:ind w:hanging="0" w:left="0" w:right="0"/>
      </w:pPr>
      <w:r>
        <w:rPr>
          <w:sz w:val="28"/>
          <w:szCs w:val="28"/>
        </w:rPr>
        <w:t>Girolamo Miani nel Friuli, pag. 2</w:t>
      </w:r>
    </w:p>
    <w:p>
      <w:pPr>
        <w:pStyle w:val="style30"/>
        <w:numPr>
          <w:ilvl w:val="0"/>
          <w:numId w:val="2"/>
        </w:numPr>
        <w:ind w:hanging="0" w:left="0" w:right="0"/>
      </w:pPr>
      <w:r>
        <w:rPr>
          <w:sz w:val="28"/>
          <w:szCs w:val="28"/>
        </w:rPr>
        <w:t>Excursus di storia friulana, pag. 3</w:t>
      </w:r>
    </w:p>
    <w:p>
      <w:pPr>
        <w:pStyle w:val="style30"/>
        <w:numPr>
          <w:ilvl w:val="0"/>
          <w:numId w:val="2"/>
        </w:numPr>
        <w:ind w:hanging="0" w:left="0" w:right="0"/>
      </w:pPr>
      <w:bookmarkStart w:id="1" w:name="_Hlk118531417"/>
      <w:r>
        <w:rPr>
          <w:sz w:val="28"/>
          <w:szCs w:val="28"/>
        </w:rPr>
        <w:t>Le due lettere di Girolamo Savorgnan, pag. 4</w:t>
      </w:r>
    </w:p>
    <w:p>
      <w:pPr>
        <w:pStyle w:val="style30"/>
        <w:numPr>
          <w:ilvl w:val="0"/>
          <w:numId w:val="2"/>
        </w:numPr>
        <w:ind w:hanging="0" w:left="0" w:right="0"/>
      </w:pPr>
      <w:r>
        <w:rPr>
          <w:sz w:val="28"/>
          <w:i/>
          <w:szCs w:val="28"/>
          <w:iCs/>
        </w:rPr>
        <w:t xml:space="preserve">Excursus </w:t>
      </w:r>
      <w:r>
        <w:rPr>
          <w:sz w:val="28"/>
          <w:szCs w:val="28"/>
        </w:rPr>
        <w:t>In Sanudo su Nicolò da Pesaro, pag. 6</w:t>
      </w:r>
    </w:p>
    <w:p>
      <w:pPr>
        <w:pStyle w:val="style30"/>
        <w:numPr>
          <w:ilvl w:val="0"/>
          <w:numId w:val="2"/>
        </w:numPr>
        <w:ind w:hanging="0" w:left="0" w:right="0"/>
      </w:pPr>
      <w:r>
        <w:rPr>
          <w:sz w:val="28"/>
          <w:b/>
          <w:szCs w:val="28"/>
          <w:bCs/>
        </w:rPr>
        <w:t>Appendici</w:t>
      </w:r>
    </w:p>
    <w:p>
      <w:pPr>
        <w:pStyle w:val="style30"/>
      </w:pPr>
      <w:r>
        <w:rPr>
          <w:sz w:val="28"/>
          <w:szCs w:val="28"/>
        </w:rPr>
        <w:t>num. 1, 1514, a dì 18 giugno, a ore 20, sotto Marano, pag. 9</w:t>
      </w:r>
    </w:p>
    <w:p>
      <w:pPr>
        <w:pStyle w:val="style30"/>
      </w:pPr>
      <w:r>
        <w:rPr>
          <w:sz w:val="28"/>
          <w:szCs w:val="28"/>
        </w:rPr>
        <w:t>num. 2, 1514, a dì 21 giugno, a ore 2 di notte, in Ariis, pag. 11</w:t>
      </w:r>
    </w:p>
    <w:p>
      <w:pPr>
        <w:pStyle w:val="style30"/>
      </w:pPr>
      <w:bookmarkStart w:id="2" w:name="_Hlk118531417"/>
      <w:r>
        <w:rPr>
          <w:sz w:val="28"/>
          <w:szCs w:val="28"/>
        </w:rPr>
        <w:t xml:space="preserve">num. 3, </w:t>
      </w:r>
      <w:r>
        <w:rPr>
          <w:sz w:val="28"/>
          <w:i/>
          <w:szCs w:val="28"/>
          <w:iCs/>
        </w:rPr>
        <w:t xml:space="preserve">Excursus </w:t>
      </w:r>
      <w:bookmarkEnd w:id="2"/>
      <w:r>
        <w:rPr>
          <w:sz w:val="28"/>
          <w:szCs w:val="28"/>
        </w:rPr>
        <w:t>su Giovanni Vitturi provveditore generale in Friuli, pag. 12</w:t>
      </w:r>
    </w:p>
    <w:p>
      <w:pPr>
        <w:pStyle w:val="style30"/>
        <w:ind w:hanging="0" w:left="0" w:right="0"/>
      </w:pPr>
      <w:r>
        <w:rPr>
          <w:sz w:val="28"/>
          <w:szCs w:val="28"/>
        </w:rPr>
        <w:t>num. 4, Documenti su Nicolò da Pesaro, a, b, c, pag.  25</w:t>
      </w:r>
    </w:p>
    <w:p>
      <w:pPr>
        <w:pStyle w:val="style30"/>
        <w:jc w:val="right"/>
        <w:ind w:firstLine="708" w:left="2124" w:right="0"/>
      </w:pPr>
      <w:r>
        <w:rPr>
          <w:sz w:val="28"/>
          <w:szCs w:val="28"/>
        </w:rPr>
      </w:r>
    </w:p>
    <w:p>
      <w:pPr>
        <w:pStyle w:val="style30"/>
      </w:pPr>
      <w:r>
        <w:rPr>
          <w:sz w:val="32"/>
          <w:szCs w:val="32"/>
        </w:rPr>
      </w:r>
    </w:p>
    <w:p>
      <w:pPr>
        <w:pStyle w:val="style30"/>
        <w:numPr>
          <w:ilvl w:val="0"/>
          <w:numId w:val="1"/>
        </w:numPr>
        <w:ind w:hanging="0" w:left="0" w:right="0"/>
      </w:pPr>
      <w:r>
        <w:rPr>
          <w:sz w:val="28"/>
          <w:b/>
          <w:szCs w:val="28"/>
          <w:bCs/>
        </w:rPr>
        <w:t>Girolamo Miani nel Friuli</w:t>
      </w:r>
    </w:p>
    <w:p>
      <w:pPr>
        <w:pStyle w:val="style0"/>
        <w:jc w:val="both"/>
        <w:ind w:firstLine="708" w:left="0" w:right="0"/>
      </w:pPr>
      <w:r>
        <w:rPr>
          <w:sz w:val="28"/>
          <w:szCs w:val="28"/>
        </w:rPr>
        <w:t>Parto dalla citazione del Sanudo in cui si riassume una lettera di Girolamo Savorgnan</w:t>
      </w:r>
      <w:r>
        <w:rPr>
          <w:rStyle w:val="style22"/>
        </w:rPr>
        <w:footnoteReference w:id="2"/>
      </w:r>
      <w:r>
        <w:rPr>
          <w:sz w:val="28"/>
          <w:szCs w:val="28"/>
        </w:rPr>
        <w:t>:</w:t>
      </w:r>
    </w:p>
    <w:p>
      <w:pPr>
        <w:pStyle w:val="style0"/>
        <w:jc w:val="both"/>
      </w:pPr>
      <w:r>
        <w:rPr>
          <w:sz w:val="28"/>
          <w:szCs w:val="28"/>
        </w:rPr>
        <w:tab/>
      </w:r>
      <w:bookmarkStart w:id="3" w:name="_Hlk118555973"/>
      <w:r>
        <w:rPr>
          <w:sz w:val="28"/>
          <w:i/>
          <w:szCs w:val="28"/>
          <w:iCs/>
        </w:rPr>
      </w:r>
      <w:bookmarkStart w:id="4" w:name="_Hlk118555973"/>
      <w:r>
        <w:rPr>
          <w:sz w:val="28"/>
          <w:i/>
          <w:szCs w:val="28"/>
          <w:iCs/>
        </w:rPr>
        <w:t>Di domino Hironimo Savorgnan fo letere date in campo soto Maran, a dì 18.</w:t>
      </w:r>
    </w:p>
    <w:p>
      <w:pPr>
        <w:pStyle w:val="style0"/>
        <w:jc w:val="both"/>
      </w:pPr>
      <w:r>
        <w:rPr>
          <w:sz w:val="28"/>
          <w:i/>
          <w:szCs w:val="28"/>
          <w:iCs/>
        </w:rPr>
        <w:tab/>
        <w:t>Come à uto l’avviso dal Vitturi soprascripto, et che lui starà saldo fino li mandi il signal che si levi, ch’è il suo anello di bolla, overo che sier Hieronimo Miani, qu. sier Anzolo li vengi a dir si lievi; el qual è con el dito missier Zuan Vituri etc: anderà mia 3.</w:t>
      </w:r>
    </w:p>
    <w:p>
      <w:pPr>
        <w:pStyle w:val="style0"/>
        <w:jc w:val="both"/>
      </w:pPr>
      <w:bookmarkEnd w:id="4"/>
      <w:r>
        <w:rPr>
          <w:sz w:val="28"/>
          <w:i/>
          <w:szCs w:val="28"/>
          <w:iCs/>
        </w:rPr>
        <w:tab/>
      </w:r>
      <w:bookmarkStart w:id="5" w:name="_Hlk118555973"/>
      <w:r>
        <w:rPr>
          <w:sz w:val="28"/>
          <w:szCs w:val="28"/>
        </w:rPr>
      </w:r>
      <w:bookmarkStart w:id="6" w:name="_Hlk118555973"/>
      <w:r>
        <w:rPr>
          <w:sz w:val="28"/>
          <w:szCs w:val="28"/>
        </w:rPr>
        <w:t>Giovanni Vitturi è il provveditore generale ed in questo preciso momento, cioè il 18 giugno 1514, si trova al castello di Porpedo, come appare dalla sua lettera-sommario, riferita immediatamente sopra, nella colonna 284.</w:t>
      </w:r>
    </w:p>
    <w:p>
      <w:pPr>
        <w:pStyle w:val="style0"/>
        <w:jc w:val="both"/>
      </w:pPr>
      <w:r>
        <w:rPr>
          <w:sz w:val="28"/>
          <w:szCs w:val="28"/>
        </w:rPr>
        <w:tab/>
        <w:t>Presso gli scrittori somaschi questo riferimento del Sanudo pare sia stato preso in considerazione piuttosto scarsamente.</w:t>
      </w:r>
    </w:p>
    <w:p>
      <w:pPr>
        <w:pStyle w:val="style0"/>
        <w:jc w:val="both"/>
      </w:pPr>
      <w:r>
        <w:rPr>
          <w:sz w:val="28"/>
          <w:szCs w:val="28"/>
        </w:rPr>
        <w:tab/>
        <w:t>Padre Landini</w:t>
      </w:r>
      <w:r>
        <w:rPr>
          <w:rStyle w:val="style22"/>
        </w:rPr>
        <w:footnoteReference w:id="3"/>
      </w:r>
      <w:r>
        <w:rPr>
          <w:sz w:val="28"/>
          <w:szCs w:val="28"/>
        </w:rPr>
        <w:t xml:space="preserve"> vi accenna solamente, mentre è impegnato a determinare con la maggior precisione possibile quando il Santo abbia iniziato la sua caratteristica attività benefica di fondatore di orfanotrofi.</w:t>
      </w:r>
    </w:p>
    <w:p>
      <w:pPr>
        <w:pStyle w:val="style0"/>
        <w:jc w:val="both"/>
      </w:pPr>
      <w:r>
        <w:rPr>
          <w:sz w:val="28"/>
          <w:szCs w:val="28"/>
        </w:rPr>
        <w:tab/>
        <w:t>Padre Netto</w:t>
      </w:r>
      <w:r>
        <w:rPr>
          <w:rStyle w:val="style22"/>
        </w:rPr>
        <w:footnoteReference w:id="4"/>
      </w:r>
      <w:r>
        <w:rPr>
          <w:sz w:val="28"/>
          <w:szCs w:val="28"/>
        </w:rPr>
        <w:t>:”</w:t>
      </w:r>
      <w:r>
        <w:rPr>
          <w:sz w:val="28"/>
          <w:i/>
          <w:szCs w:val="28"/>
          <w:iCs/>
        </w:rPr>
        <w:t>” Un secondo periodo di arruolamento in cavalleria avvenne nel giugno 1514, durante la campagna militare messa in atto dai veneziani per riconquistare il Friul</w:t>
      </w:r>
      <w:r>
        <w:rPr>
          <w:sz w:val="28"/>
          <w:szCs w:val="28"/>
        </w:rPr>
        <w:t>i “.</w:t>
      </w:r>
    </w:p>
    <w:p>
      <w:pPr>
        <w:pStyle w:val="style0"/>
        <w:jc w:val="both"/>
        <w:ind w:firstLine="708" w:left="0" w:right="0"/>
      </w:pPr>
      <w:r>
        <w:rPr>
          <w:sz w:val="28"/>
          <w:szCs w:val="28"/>
        </w:rPr>
        <w:t>Questo documento è stato poco sfruttato dalla storiografia somasca, penso,  perché troppo a sé stante, isolato da un preciso contesto: dice solo che Girolamo Miani, il 18 giugno 1514, si trova nel Friuli, milita con Giovanni Vitturi, probabilmente occupa una posizione di fiducia presso lo stato maggiore.</w:t>
      </w:r>
    </w:p>
    <w:p>
      <w:pPr>
        <w:pStyle w:val="style0"/>
        <w:jc w:val="left"/>
        <w:ind w:firstLine="708" w:left="0" w:right="0"/>
      </w:pPr>
      <w:r>
        <w:rPr>
          <w:sz w:val="28"/>
          <w:szCs w:val="28"/>
        </w:rPr>
        <w:t>Tutt’al più si potrebbe indagare sugli spostamenti del provveditore generale, se Girolamo fosse di sicuro un suo uomo di fiducia.</w:t>
      </w:r>
    </w:p>
    <w:p>
      <w:pPr>
        <w:pStyle w:val="style0"/>
        <w:jc w:val="both"/>
        <w:ind w:firstLine="708" w:left="0" w:right="0"/>
      </w:pPr>
      <w:r>
        <w:rPr>
          <w:sz w:val="28"/>
          <w:szCs w:val="28"/>
        </w:rPr>
        <w:t>Ma proviamo a dirigere in altre direzioni la nostra ricerca.</w:t>
      </w:r>
    </w:p>
    <w:p>
      <w:pPr>
        <w:pStyle w:val="style30"/>
        <w:numPr>
          <w:ilvl w:val="0"/>
          <w:numId w:val="1"/>
        </w:numPr>
        <w:jc w:val="both"/>
        <w:ind w:hanging="644" w:left="709" w:right="282"/>
      </w:pPr>
      <w:r>
        <w:rPr>
          <w:sz w:val="28"/>
          <w:b/>
          <w:szCs w:val="28"/>
          <w:bCs/>
        </w:rPr>
        <w:t>Excursus di storia friulana,  1512-1514</w:t>
      </w:r>
    </w:p>
    <w:p>
      <w:pPr>
        <w:pStyle w:val="style0"/>
        <w:jc w:val="both"/>
        <w:ind w:firstLine="708" w:left="0" w:right="0"/>
      </w:pPr>
      <w:r>
        <w:rPr>
          <w:sz w:val="28"/>
          <w:szCs w:val="28"/>
        </w:rPr>
        <w:t>Il 6.4.1512, si fa una tregua di 10 mesi tra Venezia e Massimiliano.</w:t>
      </w:r>
    </w:p>
    <w:p>
      <w:pPr>
        <w:pStyle w:val="style30"/>
        <w:jc w:val="both"/>
        <w:ind w:firstLine="851" w:left="0" w:right="-1"/>
      </w:pPr>
      <w:r>
        <w:rPr>
          <w:sz w:val="28"/>
          <w:szCs w:val="28"/>
        </w:rPr>
        <w:t>Il 13.12.1513, il conte Cristoforo Frangipane, che combatte per l’imperatore, per il tradimento di un prete, occupa Marano, sulla omonima laguna, importantissimo porto per Venezia, che da lì trasportava il grano in città.</w:t>
      </w:r>
    </w:p>
    <w:p>
      <w:pPr>
        <w:pStyle w:val="style30"/>
        <w:jc w:val="both"/>
        <w:ind w:firstLine="720" w:left="0" w:right="-1"/>
      </w:pPr>
      <w:r>
        <w:rPr>
          <w:sz w:val="32"/>
          <w:szCs w:val="32"/>
        </w:rPr>
        <w:t>La Serenissima ordina all’esercito e alla flotta di riconquistare quella importantissima fortezza.</w:t>
      </w:r>
    </w:p>
    <w:p>
      <w:pPr>
        <w:pStyle w:val="style0"/>
        <w:jc w:val="both"/>
        <w:ind w:firstLine="708" w:left="0" w:right="0"/>
      </w:pPr>
      <w:r>
        <w:rPr>
          <w:sz w:val="32"/>
          <w:szCs w:val="32"/>
        </w:rPr>
        <w:t>Riprese con tutta forza la guerra.</w:t>
      </w:r>
    </w:p>
    <w:p>
      <w:pPr>
        <w:pStyle w:val="style30"/>
        <w:jc w:val="both"/>
        <w:ind w:firstLine="708" w:left="0" w:right="-1"/>
      </w:pPr>
      <w:r>
        <w:rPr>
          <w:sz w:val="32"/>
          <w:szCs w:val="32"/>
        </w:rPr>
        <w:t>Girolamo Savorgnan accorse all’assedio di Marano con 500 fanti.</w:t>
      </w:r>
    </w:p>
    <w:p>
      <w:pPr>
        <w:pStyle w:val="style30"/>
        <w:jc w:val="both"/>
        <w:ind w:firstLine="708" w:left="0" w:right="-1"/>
      </w:pPr>
      <w:r>
        <w:rPr>
          <w:sz w:val="32"/>
          <w:szCs w:val="32"/>
        </w:rPr>
        <w:t>La notizia di un prossimo arrivo del Frangipane con ingenti forze spinse il Savorgnan a ritirarsi in Udine.</w:t>
      </w:r>
    </w:p>
    <w:p>
      <w:pPr>
        <w:pStyle w:val="style30"/>
        <w:jc w:val="both"/>
        <w:ind w:firstLine="720" w:left="0" w:right="-1"/>
      </w:pPr>
      <w:r>
        <w:rPr>
          <w:sz w:val="32"/>
          <w:szCs w:val="32"/>
        </w:rPr>
        <w:t>Il 13.2.1514 Udine si arrende agli imperiali, dopo che non si è riusciti a convincere i cittadini a partecipare alla sua difesa.</w:t>
      </w:r>
    </w:p>
    <w:p>
      <w:pPr>
        <w:pStyle w:val="style30"/>
        <w:jc w:val="both"/>
        <w:ind w:firstLine="708" w:left="0" w:right="-1"/>
      </w:pPr>
      <w:r>
        <w:rPr>
          <w:sz w:val="32"/>
          <w:szCs w:val="32"/>
        </w:rPr>
        <w:t>Savorgnan si ritira ad Osoppo, ben presto assediato: lo scopo della resistenza era quello di tenere gli imperiali lontani dai francesi, che spadroneggiavano nella marca trevigiana.</w:t>
      </w:r>
    </w:p>
    <w:p>
      <w:pPr>
        <w:pStyle w:val="style30"/>
        <w:jc w:val="both"/>
        <w:ind w:firstLine="720" w:left="0" w:right="-1"/>
      </w:pPr>
      <w:r>
        <w:rPr>
          <w:sz w:val="32"/>
          <w:szCs w:val="32"/>
        </w:rPr>
        <w:t>Alla venuta di Bartolomeo d’Aviano nel Friuli gli imperiali si ritirarono. Resistevano solo Gradisca e Marano.</w:t>
        <w:drawing>
          <wp:inline distB="0" distL="0" distR="0" distT="0">
            <wp:extent cx="3395345" cy="3584575"/>
            <wp:effectExtent b="0" l="0" r="0" t="0"/>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4"/>
                    <a:srcRect/>
                    <a:stretch>
                      <a:fillRect/>
                    </a:stretch>
                  </pic:blipFill>
                  <pic:spPr bwMode="auto">
                    <a:xfrm>
                      <a:off x="0" y="0"/>
                      <a:ext cx="3395345" cy="3584575"/>
                    </a:xfrm>
                    <a:prstGeom prst="rect">
                      <a:avLst/>
                    </a:prstGeom>
                    <a:noFill/>
                    <a:ln w="9525">
                      <a:noFill/>
                      <a:miter lim="800000"/>
                      <a:headEnd/>
                      <a:tailEnd/>
                    </a:ln>
                  </pic:spPr>
                </pic:pic>
              </a:graphicData>
            </a:graphic>
          </wp:inline>
        </w:drawing>
      </w:r>
    </w:p>
    <w:p>
      <w:pPr>
        <w:pStyle w:val="style30"/>
        <w:jc w:val="both"/>
        <w:ind w:firstLine="720" w:left="0" w:right="-1"/>
      </w:pPr>
      <w:r>
        <w:rPr>
          <w:sz w:val="32"/>
          <w:szCs w:val="32"/>
        </w:rPr>
      </w:r>
    </w:p>
    <w:p>
      <w:pPr>
        <w:pStyle w:val="style30"/>
        <w:jc w:val="both"/>
        <w:ind w:firstLine="720" w:left="0" w:right="-1"/>
      </w:pPr>
      <w:r>
        <w:rPr>
          <w:sz w:val="32"/>
          <w:szCs w:val="32"/>
        </w:rPr>
      </w:r>
    </w:p>
    <w:p>
      <w:pPr>
        <w:pStyle w:val="style30"/>
        <w:ind w:firstLine="708" w:left="0" w:right="4648"/>
      </w:pPr>
      <w:r>
        <w:rPr>
          <w:sz w:val="32"/>
          <w:szCs w:val="32"/>
        </w:rPr>
      </w:r>
    </w:p>
    <w:p>
      <w:pPr>
        <w:pStyle w:val="style30"/>
        <w:jc w:val="both"/>
        <w:ind w:firstLine="708" w:left="0" w:right="-1"/>
      </w:pPr>
      <w:r>
        <w:rPr>
          <w:sz w:val="32"/>
          <w:szCs w:val="32"/>
        </w:rPr>
        <w:t>Il Savorgnan sollecita l’assedio di Marano. Infine, incaricato di ciò dalla Serenissima, vi attende con 400 friulani fin dall’aprile del 1514.</w:t>
      </w:r>
    </w:p>
    <w:p>
      <w:pPr>
        <w:pStyle w:val="style30"/>
        <w:ind w:firstLine="720" w:left="0" w:right="-1"/>
      </w:pPr>
      <w:r>
        <w:rPr/>
        <w:drawing>
          <wp:inline distB="0" distL="0" distR="0" distT="0">
            <wp:extent cx="3655060" cy="2489200"/>
            <wp:effectExtent b="0" l="0" r="0" t="0"/>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5"/>
                    <a:srcRect/>
                    <a:stretch>
                      <a:fillRect/>
                    </a:stretch>
                  </pic:blipFill>
                  <pic:spPr bwMode="auto">
                    <a:xfrm>
                      <a:off x="0" y="0"/>
                      <a:ext cx="3655060" cy="2489200"/>
                    </a:xfrm>
                    <a:prstGeom prst="rect">
                      <a:avLst/>
                    </a:prstGeom>
                    <a:noFill/>
                    <a:ln w="9525">
                      <a:noFill/>
                      <a:miter lim="800000"/>
                      <a:headEnd/>
                      <a:tailEnd/>
                    </a:ln>
                  </pic:spPr>
                </pic:pic>
              </a:graphicData>
            </a:graphic>
          </wp:inline>
        </w:drawing>
      </w:r>
    </w:p>
    <w:p>
      <w:pPr>
        <w:pStyle w:val="style30"/>
        <w:ind w:firstLine="720" w:left="0" w:right="-1"/>
      </w:pPr>
      <w:r>
        <w:rPr>
          <w:sz w:val="24"/>
          <w:szCs w:val="24"/>
        </w:rPr>
        <w:t>Il castello di Porpetto</w:t>
      </w:r>
    </w:p>
    <w:p>
      <w:pPr>
        <w:pStyle w:val="style30"/>
        <w:jc w:val="both"/>
        <w:ind w:firstLine="720" w:left="0" w:right="-1"/>
      </w:pPr>
      <w:r>
        <w:rPr>
          <w:sz w:val="32"/>
          <w:szCs w:val="32"/>
        </w:rPr>
      </w:r>
    </w:p>
    <w:p>
      <w:pPr>
        <w:pStyle w:val="style30"/>
        <w:jc w:val="both"/>
        <w:ind w:firstLine="720" w:left="0" w:right="-1"/>
      </w:pPr>
      <w:r>
        <w:rPr>
          <w:sz w:val="32"/>
          <w:szCs w:val="32"/>
        </w:rPr>
        <w:t>Nel giugno si avvicina a Marano un corpo di tedeschi e Savorgnan, malato, ha dovuto ritirarsi nel suo castello di Ariis.</w:t>
      </w:r>
    </w:p>
    <w:p>
      <w:pPr>
        <w:pStyle w:val="style0"/>
        <w:jc w:val="both"/>
        <w:ind w:firstLine="708" w:left="0" w:right="4648"/>
      </w:pPr>
      <w:r>
        <w:rPr>
          <w:sz w:val="32"/>
          <w:szCs w:val="32"/>
        </w:rPr>
        <w:t>I Veneziani si posero in rotta.</w:t>
      </w:r>
    </w:p>
    <w:p>
      <w:pPr>
        <w:pStyle w:val="style0"/>
        <w:ind w:hanging="0" w:left="0" w:right="4393"/>
      </w:pPr>
      <w:r>
        <w:rPr>
          <w:sz w:val="28"/>
          <w:b/>
          <w:szCs w:val="28"/>
          <w:bCs/>
        </w:rPr>
        <w:t>3. Le due lettere di Girolamo  Savorgnan</w:t>
      </w:r>
    </w:p>
    <w:p>
      <w:pPr>
        <w:pStyle w:val="style30"/>
        <w:jc w:val="both"/>
        <w:ind w:firstLine="708" w:left="0" w:right="-1"/>
      </w:pPr>
      <w:r>
        <w:rPr>
          <w:sz w:val="28"/>
          <w:szCs w:val="28"/>
        </w:rPr>
        <w:t>Nella rocambolesca ricerca di documenti di storia friulana ebbi la buona sorte di imbattermi nel libro di Vincenzo Joppi</w:t>
      </w:r>
      <w:r>
        <w:rPr>
          <w:rStyle w:val="style22"/>
        </w:rPr>
        <w:footnoteReference w:id="5"/>
      </w:r>
      <w:r>
        <w:rPr>
          <w:sz w:val="28"/>
          <w:szCs w:val="28"/>
        </w:rPr>
        <w:t xml:space="preserve">, il quale afferma di aver rinvenuti </w:t>
      </w:r>
      <w:r>
        <w:rPr>
          <w:sz w:val="28"/>
          <w:i/>
          <w:szCs w:val="28"/>
          <w:iCs/>
        </w:rPr>
        <w:t xml:space="preserve">ne’… i veneti archivi del secolo passato …, </w:t>
      </w:r>
      <w:r>
        <w:rPr>
          <w:sz w:val="28"/>
          <w:szCs w:val="28"/>
        </w:rPr>
        <w:t>( non precisa meglio ), 71 lettere del Savorgnan, indirizzate al doge.</w:t>
      </w:r>
    </w:p>
    <w:p>
      <w:pPr>
        <w:pStyle w:val="style30"/>
        <w:jc w:val="both"/>
        <w:ind w:firstLine="708" w:left="0" w:right="-1"/>
      </w:pPr>
      <w:r>
        <w:rPr>
          <w:sz w:val="28"/>
          <w:szCs w:val="28"/>
        </w:rPr>
        <w:t>Due lettere di questo epistolario ci interessano particolarmente: quelle in data 18.6. e 21 giugno 1514.</w:t>
        <w:tab/>
      </w:r>
    </w:p>
    <w:p>
      <w:pPr>
        <w:pStyle w:val="style30"/>
        <w:jc w:val="both"/>
        <w:ind w:firstLine="708" w:left="0" w:right="-1"/>
      </w:pPr>
      <w:r>
        <w:rPr>
          <w:sz w:val="28"/>
          <w:szCs w:val="28"/>
        </w:rPr>
        <w:t>Della prima</w:t>
      </w:r>
      <w:r>
        <w:rPr>
          <w:rStyle w:val="style22"/>
        </w:rPr>
        <w:footnoteReference w:id="6"/>
      </w:r>
      <w:r>
        <w:rPr>
          <w:sz w:val="28"/>
          <w:szCs w:val="28"/>
        </w:rPr>
        <w:t>, leggiamo il riferimento  sanudiano a San Girolamo al numero 1 del presente scritto, conosciuto da tutti i biografi recenti:</w:t>
      </w:r>
    </w:p>
    <w:p>
      <w:pPr>
        <w:pStyle w:val="style30"/>
        <w:jc w:val="both"/>
        <w:ind w:firstLine="708" w:left="0" w:right="-1"/>
      </w:pPr>
      <w:r>
        <w:rPr>
          <w:sz w:val="28"/>
          <w:szCs w:val="28"/>
        </w:rPr>
        <w:t xml:space="preserve">… </w:t>
      </w:r>
      <w:r>
        <w:rPr>
          <w:sz w:val="28"/>
          <w:i/>
          <w:szCs w:val="28"/>
          <w:iCs/>
        </w:rPr>
        <w:t>Di domino Hironimo Savorgnan fo  letere date in campo soto Maran, a dì 18.</w:t>
      </w:r>
    </w:p>
    <w:p>
      <w:pPr>
        <w:pStyle w:val="style30"/>
        <w:jc w:val="both"/>
        <w:ind w:firstLine="708" w:left="0" w:right="-1"/>
      </w:pPr>
      <w:r>
        <w:rPr>
          <w:sz w:val="28"/>
          <w:i/>
          <w:szCs w:val="28"/>
          <w:iCs/>
        </w:rPr>
        <w:t>Come à uto l’avviso dal Vitturi  soprascripto, et che lui starà saldo fino li mandi il signal che si levi, ch’è il suo anello di bolla, overo che sier Hieronimo Miani, qu. sier Anzolo li vengi a dir si lievi; el qual è con el dito missier Zuan Vituri etc: anderà mia 3.</w:t>
      </w:r>
    </w:p>
    <w:p>
      <w:pPr>
        <w:pStyle w:val="style30"/>
        <w:jc w:val="both"/>
        <w:ind w:firstLine="708" w:left="0" w:right="-1"/>
      </w:pPr>
      <w:r>
        <w:rPr>
          <w:sz w:val="28"/>
          <w:szCs w:val="28"/>
        </w:rPr>
        <w:t xml:space="preserve">Ecco come recita </w:t>
      </w:r>
      <w:r>
        <w:rPr>
          <w:sz w:val="28"/>
          <w:u w:val="single"/>
          <w:szCs w:val="28"/>
        </w:rPr>
        <w:t>il testo esatto della lettera del Savorgnan:</w:t>
      </w:r>
    </w:p>
    <w:p>
      <w:pPr>
        <w:pStyle w:val="style30"/>
        <w:jc w:val="both"/>
        <w:ind w:firstLine="708" w:left="0" w:right="-1"/>
      </w:pPr>
      <w:r>
        <w:rPr>
          <w:sz w:val="28"/>
          <w:szCs w:val="28"/>
        </w:rPr>
        <w:t xml:space="preserve">… </w:t>
      </w:r>
      <w:r>
        <w:rPr>
          <w:sz w:val="28"/>
          <w:i/>
          <w:szCs w:val="28"/>
          <w:iCs/>
        </w:rPr>
        <w:t>mi partirò di qua quando avrò un anello  di bolla di esso Provveditor Vitturi, ovvero quando un messer Geronimo Miani,  che milita con messer Nicolò da Pesaro , mel verrà a dire; e non altrimenti. E così sarà eseguito …</w:t>
      </w:r>
    </w:p>
    <w:p>
      <w:pPr>
        <w:pStyle w:val="style0"/>
        <w:ind w:hanging="0" w:left="0" w:right="-1"/>
      </w:pPr>
      <w:r>
        <w:rPr/>
        <w:drawing>
          <wp:inline distB="0" distL="0" distR="0" distT="0">
            <wp:extent cx="3429000" cy="3180715"/>
            <wp:effectExtent b="0" l="0" r="0" t="0"/>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6"/>
                    <a:srcRect/>
                    <a:stretch>
                      <a:fillRect/>
                    </a:stretch>
                  </pic:blipFill>
                  <pic:spPr bwMode="auto">
                    <a:xfrm>
                      <a:off x="0" y="0"/>
                      <a:ext cx="3429000" cy="3180715"/>
                    </a:xfrm>
                    <a:prstGeom prst="rect">
                      <a:avLst/>
                    </a:prstGeom>
                    <a:noFill/>
                    <a:ln w="9525">
                      <a:noFill/>
                      <a:miter lim="800000"/>
                      <a:headEnd/>
                      <a:tailEnd/>
                    </a:ln>
                  </pic:spPr>
                </pic:pic>
              </a:graphicData>
            </a:graphic>
          </wp:inline>
        </w:drawing>
      </w:r>
    </w:p>
    <w:p>
      <w:pPr>
        <w:pStyle w:val="style0"/>
        <w:ind w:hanging="0" w:left="0" w:right="-1"/>
      </w:pPr>
      <w:r>
        <w:rPr>
          <w:sz w:val="28"/>
          <w:szCs w:val="28"/>
        </w:rPr>
      </w:r>
    </w:p>
    <w:p>
      <w:pPr>
        <w:pStyle w:val="style30"/>
        <w:jc w:val="both"/>
        <w:ind w:firstLine="708" w:left="0" w:right="4648"/>
      </w:pPr>
      <w:r>
        <w:rPr>
          <w:sz w:val="28"/>
          <w:u w:val="single"/>
          <w:szCs w:val="28"/>
        </w:rPr>
        <w:t>Una piccola novità</w:t>
      </w:r>
      <w:r>
        <w:rPr>
          <w:sz w:val="28"/>
          <w:szCs w:val="28"/>
        </w:rPr>
        <w:t xml:space="preserve">!. </w:t>
      </w:r>
    </w:p>
    <w:p>
      <w:pPr>
        <w:pStyle w:val="style30"/>
        <w:jc w:val="both"/>
        <w:ind w:firstLine="708" w:left="0" w:right="-1"/>
      </w:pPr>
      <w:r>
        <w:rPr>
          <w:sz w:val="28"/>
          <w:szCs w:val="28"/>
        </w:rPr>
        <w:t>Girolamo Miani milita tra gli uomini di Nicolò da Pesaro, al quale indirizziamo subito la nostra ricerca.</w:t>
      </w:r>
    </w:p>
    <w:p>
      <w:pPr>
        <w:pStyle w:val="style30"/>
        <w:jc w:val="both"/>
        <w:ind w:firstLine="708" w:left="0" w:right="-1"/>
      </w:pPr>
      <w:r>
        <w:rPr>
          <w:sz w:val="28"/>
          <w:szCs w:val="28"/>
        </w:rPr>
        <w:t>La seconda lettera del Savorgnan</w:t>
      </w:r>
      <w:r>
        <w:rPr>
          <w:rStyle w:val="style22"/>
        </w:rPr>
        <w:footnoteReference w:id="7"/>
      </w:r>
      <w:r>
        <w:rPr>
          <w:sz w:val="28"/>
          <w:szCs w:val="28"/>
        </w:rPr>
        <w:t>, 21 giugno 1514, così si esprime:</w:t>
      </w:r>
    </w:p>
    <w:p>
      <w:pPr>
        <w:pStyle w:val="style30"/>
        <w:jc w:val="both"/>
        <w:ind w:firstLine="708" w:left="0" w:right="-1"/>
      </w:pPr>
      <w:r>
        <w:rPr>
          <w:sz w:val="28"/>
          <w:i/>
          <w:szCs w:val="28"/>
          <w:iCs/>
        </w:rPr>
        <w:t xml:space="preserve">… </w:t>
      </w:r>
      <w:r>
        <w:rPr>
          <w:sz w:val="28"/>
          <w:i/>
          <w:szCs w:val="28"/>
          <w:iCs/>
        </w:rPr>
        <w:t xml:space="preserve">Serenissimo Principe. Questa mattina, a ore 14 ho avuto dal magnifico provveditor Vitturi l’anello del contrassegno di levarmi. Così mi levai con tutte le fanterie e uomini del paese in gran numero … </w:t>
      </w:r>
    </w:p>
    <w:p>
      <w:pPr>
        <w:pStyle w:val="style30"/>
        <w:jc w:val="both"/>
        <w:ind w:firstLine="708" w:left="0" w:right="-1"/>
      </w:pPr>
      <w:r>
        <w:rPr>
          <w:sz w:val="28"/>
          <w:szCs w:val="28"/>
        </w:rPr>
        <w:t>Ne approfitto per riportare, stessa  data, un’altra notizia</w:t>
      </w:r>
      <w:r>
        <w:rPr>
          <w:rStyle w:val="style22"/>
        </w:rPr>
        <w:footnoteReference w:id="8"/>
      </w:r>
      <w:r>
        <w:rPr>
          <w:sz w:val="28"/>
          <w:szCs w:val="28"/>
        </w:rPr>
        <w:t>:</w:t>
      </w:r>
    </w:p>
    <w:p>
      <w:pPr>
        <w:pStyle w:val="style30"/>
        <w:jc w:val="both"/>
        <w:ind w:firstLine="708" w:left="0" w:right="-1"/>
      </w:pPr>
      <w:r>
        <w:rPr>
          <w:sz w:val="28"/>
          <w:i/>
          <w:szCs w:val="28"/>
          <w:iCs/>
        </w:rPr>
        <w:t>Fo lettere di Zuan Vitturi</w:t>
      </w:r>
      <w:r>
        <w:rPr>
          <w:rStyle w:val="style22"/>
        </w:rPr>
        <w:footnoteReference w:id="9"/>
      </w:r>
      <w:r>
        <w:rPr>
          <w:sz w:val="28"/>
          <w:i/>
          <w:szCs w:val="28"/>
          <w:iCs/>
        </w:rPr>
        <w:t xml:space="preserve"> provedador zeneral in la Patria, da Castel di Porpedo, ert, con avisi di la bataja data a Maran e la viltà di nostri; e altre particularita. </w:t>
      </w:r>
      <w:r>
        <w:rPr>
          <w:sz w:val="28"/>
          <w:szCs w:val="28"/>
        </w:rPr>
        <w:tab/>
      </w:r>
    </w:p>
    <w:p>
      <w:pPr>
        <w:pStyle w:val="style30"/>
        <w:jc w:val="both"/>
        <w:ind w:firstLine="708" w:left="0" w:right="-1"/>
      </w:pPr>
      <w:r>
        <w:rPr>
          <w:sz w:val="28"/>
          <w:szCs w:val="28"/>
        </w:rPr>
        <w:t>Il 20 giugno si è combattuto e perso attorno a Marano.</w:t>
      </w:r>
    </w:p>
    <w:p>
      <w:pPr>
        <w:pStyle w:val="style30"/>
        <w:numPr>
          <w:ilvl w:val="0"/>
          <w:numId w:val="3"/>
        </w:numPr>
        <w:jc w:val="both"/>
        <w:ind w:hanging="0" w:left="720" w:right="-1"/>
      </w:pPr>
      <w:r>
        <w:rPr>
          <w:sz w:val="28"/>
          <w:b/>
          <w:szCs w:val="28"/>
          <w:bCs/>
        </w:rPr>
        <w:t>Excursus in Sanudo su Nicolò da  Pesaro</w:t>
      </w:r>
    </w:p>
    <w:p>
      <w:pPr>
        <w:pStyle w:val="style30"/>
        <w:jc w:val="both"/>
        <w:ind w:hanging="0" w:left="720" w:right="-1"/>
      </w:pPr>
      <w:r>
        <w:rPr>
          <w:sz w:val="28"/>
          <w:szCs w:val="28"/>
        </w:rPr>
        <w:t>Gli indici analitici del Sanudo lo dicono  figlio del q. Andrea.</w:t>
      </w:r>
    </w:p>
    <w:p>
      <w:pPr>
        <w:pStyle w:val="style30"/>
        <w:jc w:val="both"/>
        <w:ind w:hanging="0" w:left="720" w:right="-1"/>
      </w:pPr>
      <w:r>
        <w:rPr>
          <w:sz w:val="28"/>
          <w:szCs w:val="28"/>
        </w:rPr>
        <w:t>Gli alberi genealogici</w:t>
      </w:r>
      <w:r>
        <w:rPr>
          <w:rStyle w:val="style22"/>
        </w:rPr>
        <w:footnoteReference w:id="10"/>
      </w:r>
      <w:r>
        <w:rPr>
          <w:sz w:val="28"/>
          <w:szCs w:val="28"/>
        </w:rPr>
        <w:t xml:space="preserve"> lo indicano provato nel 1512, quindi nato nel 1492. </w:t>
      </w:r>
    </w:p>
    <w:p>
      <w:pPr>
        <w:pStyle w:val="style30"/>
        <w:jc w:val="both"/>
        <w:ind w:hanging="0" w:left="720" w:right="-1"/>
      </w:pPr>
      <w:r>
        <w:rPr>
          <w:sz w:val="28"/>
          <w:szCs w:val="28"/>
        </w:rPr>
        <w:t>Suo padre, Andrea, provato nel 1470, quindi nato nel 1452</w:t>
      </w:r>
    </w:p>
    <w:p>
      <w:pPr>
        <w:pStyle w:val="style30"/>
        <w:jc w:val="both"/>
        <w:ind w:hanging="0" w:left="0" w:right="-1"/>
      </w:pPr>
      <w:r>
        <w:rPr>
          <w:sz w:val="28"/>
          <w:szCs w:val="28"/>
        </w:rPr>
        <w:t>XIV, 68: aprile 1512.  ‘governator di cavalli lizieri’ 72, ducati 318.</w:t>
        <w:tab/>
      </w:r>
    </w:p>
    <w:p>
      <w:pPr>
        <w:pStyle w:val="style30"/>
        <w:jc w:val="both"/>
        <w:ind w:hanging="0" w:left="0" w:right="-1"/>
      </w:pPr>
      <w:r>
        <w:rPr>
          <w:sz w:val="28"/>
          <w:szCs w:val="28"/>
        </w:rPr>
        <w:t>La modestia della carica si addice alla sua giovane età.</w:t>
      </w:r>
    </w:p>
    <w:p>
      <w:pPr>
        <w:pStyle w:val="style0"/>
        <w:jc w:val="both"/>
        <w:ind w:hanging="0" w:left="0" w:right="-1"/>
      </w:pPr>
      <w:r>
        <w:rPr>
          <w:sz w:val="28"/>
          <w:szCs w:val="28"/>
        </w:rPr>
        <w:t>XIV, 393: giugno 1512. Balestrieri a cavallo, 61, ducati 264</w:t>
      </w:r>
    </w:p>
    <w:p>
      <w:pPr>
        <w:pStyle w:val="style0"/>
        <w:jc w:val="both"/>
        <w:ind w:hanging="0" w:left="0" w:right="-1"/>
      </w:pPr>
      <w:r>
        <w:rPr>
          <w:sz w:val="28"/>
          <w:szCs w:val="28"/>
        </w:rPr>
        <w:t>XIV, 529: 11 giugno. Balestrieri 63, ducati 289.</w:t>
      </w:r>
    </w:p>
    <w:p>
      <w:pPr>
        <w:pStyle w:val="style0"/>
        <w:jc w:val="both"/>
        <w:ind w:hanging="0" w:left="0" w:right="-1"/>
      </w:pPr>
      <w:r>
        <w:rPr>
          <w:sz w:val="28"/>
          <w:szCs w:val="28"/>
        </w:rPr>
        <w:t>XVI 389: 17.6.1513. Con balestrieri trasporta denaro da Verona a Crema.</w:t>
      </w:r>
    </w:p>
    <w:p>
      <w:pPr>
        <w:pStyle w:val="style0"/>
        <w:jc w:val="both"/>
        <w:ind w:hanging="0" w:left="0" w:right="-1"/>
      </w:pPr>
      <w:r>
        <w:rPr>
          <w:sz w:val="28"/>
          <w:szCs w:val="28"/>
        </w:rPr>
        <w:t>XVI, 570: 1.7.15113. balestrieri a cavallo, 56, ducati 394.</w:t>
      </w:r>
    </w:p>
    <w:p>
      <w:pPr>
        <w:pStyle w:val="style0"/>
        <w:jc w:val="both"/>
        <w:ind w:hanging="0" w:left="0" w:right="-1"/>
      </w:pPr>
      <w:r>
        <w:rPr>
          <w:sz w:val="28"/>
          <w:szCs w:val="28"/>
        </w:rPr>
        <w:t>XVI, 574: 10.7.1513. Trasferito alla difesa di Treviso, balestrieri 63</w:t>
      </w:r>
    </w:p>
    <w:p>
      <w:pPr>
        <w:pStyle w:val="style0"/>
        <w:jc w:val="both"/>
        <w:ind w:hanging="0" w:left="0" w:right="-1"/>
      </w:pPr>
      <w:r>
        <w:rPr>
          <w:sz w:val="28"/>
          <w:szCs w:val="28"/>
        </w:rPr>
        <w:tab/>
      </w:r>
      <w:r>
        <w:rPr>
          <w:sz w:val="28"/>
          <w:b/>
          <w:szCs w:val="28"/>
          <w:bCs/>
        </w:rPr>
        <w:t>Lo troviamo nel Friuli, ove incontra Girolamo Miani.</w:t>
      </w:r>
    </w:p>
    <w:p>
      <w:pPr>
        <w:pStyle w:val="style0"/>
        <w:jc w:val="both"/>
        <w:ind w:hanging="0" w:left="0" w:right="-1"/>
      </w:pPr>
      <w:r>
        <w:rPr>
          <w:sz w:val="28"/>
          <w:szCs w:val="28"/>
        </w:rPr>
        <w:t>XVII, 433: 7.1.1514. ad Udine, cavalli lizieri, 68</w:t>
      </w:r>
    </w:p>
    <w:p>
      <w:pPr>
        <w:pStyle w:val="style0"/>
        <w:jc w:val="both"/>
        <w:ind w:hanging="0" w:left="0" w:right="-1"/>
      </w:pPr>
      <w:r>
        <w:rPr>
          <w:sz w:val="28"/>
          <w:szCs w:val="28"/>
        </w:rPr>
      </w:r>
    </w:p>
    <w:p>
      <w:pPr>
        <w:pStyle w:val="style0"/>
        <w:ind w:hanging="0" w:left="0" w:right="-1"/>
      </w:pPr>
      <w:r>
        <w:rPr/>
        <w:drawing>
          <wp:inline distB="0" distL="0" distR="0" distT="0">
            <wp:extent cx="3736975" cy="2602865"/>
            <wp:effectExtent b="0" l="0" r="0" t="0"/>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7"/>
                    <a:srcRect/>
                    <a:stretch>
                      <a:fillRect/>
                    </a:stretch>
                  </pic:blipFill>
                  <pic:spPr bwMode="auto">
                    <a:xfrm>
                      <a:off x="0" y="0"/>
                      <a:ext cx="3736975" cy="2602865"/>
                    </a:xfrm>
                    <a:prstGeom prst="rect">
                      <a:avLst/>
                    </a:prstGeom>
                    <a:noFill/>
                    <a:ln w="9525">
                      <a:noFill/>
                      <a:miter lim="800000"/>
                      <a:headEnd/>
                      <a:tailEnd/>
                    </a:ln>
                  </pic:spPr>
                </pic:pic>
              </a:graphicData>
            </a:graphic>
          </wp:inline>
        </w:drawing>
      </w:r>
    </w:p>
    <w:p>
      <w:pPr>
        <w:pStyle w:val="style0"/>
        <w:jc w:val="both"/>
        <w:ind w:hanging="0" w:left="0" w:right="-1"/>
      </w:pPr>
      <w:r>
        <w:rPr>
          <w:sz w:val="28"/>
          <w:szCs w:val="28"/>
        </w:rPr>
        <w:t>XVIII, 25-26: 10.3.1514, i suoi cavalli lizieri fanno prigioniero il prete traditore, Bartolo, che ha consegnato Marano al nemico. Riporto il testo del Sanudo</w:t>
      </w:r>
      <w:r>
        <w:rPr>
          <w:rStyle w:val="style22"/>
        </w:rPr>
        <w:footnoteReference w:id="11"/>
      </w:r>
      <w:r>
        <w:rPr>
          <w:sz w:val="28"/>
          <w:szCs w:val="28"/>
        </w:rPr>
        <w:t>:</w:t>
      </w:r>
    </w:p>
    <w:p>
      <w:pPr>
        <w:pStyle w:val="style0"/>
        <w:jc w:val="both"/>
        <w:ind w:hanging="0" w:left="0" w:right="4648"/>
      </w:pPr>
      <w:r>
        <w:rPr/>
        <w:drawing>
          <wp:inline distB="0" distL="0" distR="0" distT="0">
            <wp:extent cx="3420110" cy="5461635"/>
            <wp:effectExtent b="0" l="0" r="0" t="0"/>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8"/>
                    <a:srcRect/>
                    <a:stretch>
                      <a:fillRect/>
                    </a:stretch>
                  </pic:blipFill>
                  <pic:spPr bwMode="auto">
                    <a:xfrm>
                      <a:off x="0" y="0"/>
                      <a:ext cx="3420110" cy="5461635"/>
                    </a:xfrm>
                    <a:prstGeom prst="rect">
                      <a:avLst/>
                    </a:prstGeom>
                    <a:noFill/>
                    <a:ln w="9525">
                      <a:noFill/>
                      <a:miter lim="800000"/>
                      <a:headEnd/>
                      <a:tailEnd/>
                    </a:ln>
                  </pic:spPr>
                </pic:pic>
              </a:graphicData>
            </a:graphic>
          </wp:inline>
        </w:drawing>
      </w:r>
    </w:p>
    <w:p>
      <w:pPr>
        <w:pStyle w:val="style0"/>
        <w:jc w:val="both"/>
        <w:ind w:hanging="0" w:left="0" w:right="-1"/>
      </w:pPr>
      <w:r>
        <w:rPr>
          <w:sz w:val="28"/>
          <w:szCs w:val="28"/>
        </w:rPr>
        <w:t>XVIII, 49: marzo 1514. Mostra dei suoi balestrieri.</w:t>
      </w:r>
    </w:p>
    <w:p>
      <w:pPr>
        <w:pStyle w:val="style0"/>
        <w:jc w:val="both"/>
        <w:ind w:hanging="0" w:left="0" w:right="-1"/>
      </w:pPr>
      <w:r>
        <w:rPr>
          <w:sz w:val="28"/>
          <w:szCs w:val="28"/>
        </w:rPr>
        <w:t>XVIII, 121: marzo 1514. Ritorna da Cormons, fa prigioniero uno che gli rivela prossimo arrivo di Bernardino Frangipani.</w:t>
      </w:r>
    </w:p>
    <w:p>
      <w:pPr>
        <w:pStyle w:val="style0"/>
        <w:jc w:val="both"/>
        <w:ind w:hanging="0" w:left="0" w:right="-1"/>
      </w:pPr>
      <w:r>
        <w:rPr>
          <w:sz w:val="28"/>
          <w:szCs w:val="28"/>
        </w:rPr>
        <w:t>XVIII, 317: 27.6.1514. Successivo all’episodio dell’anello con il Miani. Balestrieri 60, ducati 264. Ultimo riferimento sanudiano</w:t>
      </w:r>
      <w:r>
        <w:rPr>
          <w:rStyle w:val="style22"/>
        </w:rPr>
        <w:footnoteReference w:id="12"/>
      </w:r>
      <w:r>
        <w:rPr>
          <w:sz w:val="28"/>
          <w:szCs w:val="28"/>
        </w:rPr>
        <w:t>.</w:t>
      </w:r>
    </w:p>
    <w:p>
      <w:pPr>
        <w:pStyle w:val="style30"/>
        <w:jc w:val="both"/>
        <w:ind w:firstLine="708" w:left="0" w:right="-1"/>
      </w:pPr>
      <w:r>
        <w:rPr>
          <w:sz w:val="28"/>
          <w:szCs w:val="28"/>
        </w:rPr>
        <w:t>Ritrascrivo invece il riferimento della lettera in data 21 giugno 1514</w:t>
      </w:r>
      <w:r>
        <w:rPr>
          <w:rStyle w:val="style22"/>
        </w:rPr>
        <w:footnoteReference w:id="13"/>
      </w:r>
      <w:r>
        <w:rPr>
          <w:sz w:val="28"/>
          <w:szCs w:val="28"/>
        </w:rPr>
        <w:t>,  perché arricchisce di un nuovo particolare l’episodio dell’anello:</w:t>
        <w:tab/>
      </w:r>
    </w:p>
    <w:p>
      <w:pPr>
        <w:pStyle w:val="style30"/>
        <w:jc w:val="both"/>
        <w:ind w:firstLine="708" w:left="0" w:right="-1"/>
      </w:pPr>
      <w:r>
        <w:rPr>
          <w:sz w:val="28"/>
          <w:szCs w:val="28"/>
        </w:rPr>
      </w:r>
    </w:p>
    <w:p>
      <w:pPr>
        <w:pStyle w:val="style30"/>
        <w:jc w:val="both"/>
        <w:ind w:firstLine="708" w:left="0" w:right="-1"/>
      </w:pPr>
      <w:r>
        <w:rPr>
          <w:sz w:val="28"/>
          <w:szCs w:val="28"/>
        </w:rPr>
      </w:r>
    </w:p>
    <w:p>
      <w:pPr>
        <w:pStyle w:val="style30"/>
        <w:jc w:val="both"/>
        <w:ind w:firstLine="708" w:left="0" w:right="-1"/>
      </w:pPr>
      <w:r>
        <w:rPr>
          <w:sz w:val="28"/>
          <w:b/>
          <w:szCs w:val="28"/>
          <w:bCs/>
        </w:rPr>
      </w:r>
    </w:p>
    <w:p>
      <w:pPr>
        <w:pStyle w:val="style30"/>
        <w:jc w:val="both"/>
        <w:ind w:firstLine="708" w:left="0" w:right="-1"/>
      </w:pPr>
      <w:r>
        <w:rPr>
          <w:sz w:val="28"/>
          <w:b/>
          <w:szCs w:val="28"/>
          <w:bCs/>
        </w:rPr>
        <w:t>Appendice  num. 1</w:t>
      </w:r>
    </w:p>
    <w:p>
      <w:pPr>
        <w:pStyle w:val="style30"/>
        <w:jc w:val="both"/>
        <w:ind w:firstLine="708" w:left="0" w:right="4648"/>
      </w:pPr>
      <w:r>
        <w:rPr/>
        <w:drawing>
          <wp:inline distB="0" distL="0" distR="0" distT="0">
            <wp:extent cx="5684520" cy="6656070"/>
            <wp:effectExtent b="0" l="0" r="0" t="0"/>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9"/>
                    <a:srcRect/>
                    <a:stretch>
                      <a:fillRect/>
                    </a:stretch>
                  </pic:blipFill>
                  <pic:spPr bwMode="auto">
                    <a:xfrm>
                      <a:off x="0" y="0"/>
                      <a:ext cx="5684520" cy="6656070"/>
                    </a:xfrm>
                    <a:prstGeom prst="rect">
                      <a:avLst/>
                    </a:prstGeom>
                    <a:noFill/>
                    <a:ln w="9525">
                      <a:noFill/>
                      <a:miter lim="800000"/>
                      <a:headEnd/>
                      <a:tailEnd/>
                    </a:ln>
                  </pic:spPr>
                </pic:pic>
              </a:graphicData>
            </a:graphic>
          </wp:inline>
        </w:drawing>
      </w:r>
    </w:p>
    <w:p>
      <w:pPr>
        <w:pStyle w:val="style30"/>
        <w:jc w:val="both"/>
        <w:ind w:firstLine="708" w:left="0" w:right="0"/>
      </w:pPr>
      <w:r>
        <w:rPr/>
        <w:drawing>
          <wp:inline distB="0" distL="0" distR="0" distT="0">
            <wp:extent cx="5612130" cy="3498215"/>
            <wp:effectExtent b="0" l="0" r="0" t="0"/>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10"/>
                    <a:srcRect/>
                    <a:stretch>
                      <a:fillRect/>
                    </a:stretch>
                  </pic:blipFill>
                  <pic:spPr bwMode="auto">
                    <a:xfrm>
                      <a:off x="0" y="0"/>
                      <a:ext cx="5612130" cy="3498215"/>
                    </a:xfrm>
                    <a:prstGeom prst="rect">
                      <a:avLst/>
                    </a:prstGeom>
                    <a:noFill/>
                    <a:ln w="9525">
                      <a:noFill/>
                      <a:miter lim="800000"/>
                      <a:headEnd/>
                      <a:tailEnd/>
                    </a:ln>
                  </pic:spPr>
                </pic:pic>
              </a:graphicData>
            </a:graphic>
          </wp:inline>
        </w:drawing>
      </w:r>
    </w:p>
    <w:p>
      <w:pPr>
        <w:pStyle w:val="style30"/>
        <w:jc w:val="both"/>
        <w:ind w:firstLine="708" w:left="0" w:right="0"/>
      </w:pPr>
      <w:r>
        <w:rPr>
          <w:sz w:val="28"/>
          <w:b/>
          <w:szCs w:val="28"/>
          <w:bCs/>
        </w:rPr>
      </w:r>
    </w:p>
    <w:p>
      <w:pPr>
        <w:pStyle w:val="style30"/>
        <w:jc w:val="both"/>
        <w:ind w:firstLine="708" w:left="0" w:right="0"/>
      </w:pPr>
      <w:r>
        <w:rPr>
          <w:sz w:val="28"/>
          <w:b/>
          <w:szCs w:val="28"/>
          <w:bCs/>
        </w:rPr>
      </w:r>
    </w:p>
    <w:p>
      <w:pPr>
        <w:pStyle w:val="style30"/>
        <w:jc w:val="both"/>
        <w:ind w:firstLine="708" w:left="0" w:right="0"/>
      </w:pPr>
      <w:r>
        <w:rPr>
          <w:sz w:val="28"/>
          <w:b/>
          <w:szCs w:val="28"/>
          <w:bCs/>
        </w:rPr>
      </w:r>
    </w:p>
    <w:p>
      <w:pPr>
        <w:pStyle w:val="style30"/>
        <w:jc w:val="both"/>
        <w:ind w:firstLine="708" w:left="0" w:right="0"/>
      </w:pPr>
      <w:r>
        <w:rPr>
          <w:sz w:val="28"/>
          <w:b/>
          <w:szCs w:val="28"/>
          <w:bCs/>
        </w:rPr>
      </w:r>
    </w:p>
    <w:p>
      <w:pPr>
        <w:pStyle w:val="style30"/>
        <w:jc w:val="both"/>
        <w:ind w:firstLine="708" w:left="0" w:right="0"/>
      </w:pPr>
      <w:r>
        <w:rPr>
          <w:sz w:val="28"/>
          <w:b/>
          <w:szCs w:val="28"/>
          <w:bCs/>
        </w:rPr>
      </w:r>
    </w:p>
    <w:p>
      <w:pPr>
        <w:pStyle w:val="style30"/>
        <w:jc w:val="both"/>
        <w:ind w:firstLine="708" w:left="0" w:right="0"/>
      </w:pPr>
      <w:r>
        <w:rPr>
          <w:sz w:val="28"/>
          <w:b/>
          <w:szCs w:val="28"/>
          <w:bCs/>
        </w:rPr>
      </w:r>
    </w:p>
    <w:p>
      <w:pPr>
        <w:pStyle w:val="style30"/>
        <w:jc w:val="both"/>
        <w:ind w:firstLine="708" w:left="0" w:right="0"/>
      </w:pPr>
      <w:r>
        <w:rPr>
          <w:sz w:val="28"/>
          <w:b/>
          <w:szCs w:val="28"/>
          <w:bCs/>
        </w:rPr>
      </w:r>
    </w:p>
    <w:p>
      <w:pPr>
        <w:pStyle w:val="style30"/>
        <w:jc w:val="both"/>
        <w:ind w:firstLine="708" w:left="0" w:right="0"/>
      </w:pPr>
      <w:r>
        <w:rPr>
          <w:sz w:val="28"/>
          <w:b/>
          <w:szCs w:val="28"/>
          <w:bCs/>
        </w:rPr>
      </w:r>
    </w:p>
    <w:p>
      <w:pPr>
        <w:pStyle w:val="style30"/>
        <w:jc w:val="both"/>
        <w:ind w:firstLine="708" w:left="0" w:right="0"/>
      </w:pPr>
      <w:r>
        <w:rPr>
          <w:sz w:val="28"/>
          <w:b/>
          <w:szCs w:val="28"/>
          <w:bCs/>
        </w:rPr>
      </w:r>
    </w:p>
    <w:p>
      <w:pPr>
        <w:pStyle w:val="style30"/>
        <w:jc w:val="both"/>
        <w:ind w:firstLine="708" w:left="0" w:right="0"/>
      </w:pPr>
      <w:r>
        <w:rPr>
          <w:sz w:val="28"/>
          <w:b/>
          <w:szCs w:val="28"/>
          <w:bCs/>
        </w:rPr>
      </w:r>
    </w:p>
    <w:p>
      <w:pPr>
        <w:pStyle w:val="style30"/>
        <w:jc w:val="both"/>
        <w:ind w:firstLine="708" w:left="0" w:right="0"/>
      </w:pPr>
      <w:r>
        <w:rPr>
          <w:sz w:val="28"/>
          <w:b/>
          <w:szCs w:val="28"/>
          <w:bCs/>
        </w:rPr>
      </w:r>
    </w:p>
    <w:p>
      <w:pPr>
        <w:pStyle w:val="style30"/>
        <w:jc w:val="both"/>
        <w:ind w:firstLine="708" w:left="0" w:right="0"/>
      </w:pPr>
      <w:r>
        <w:rPr>
          <w:sz w:val="28"/>
          <w:b/>
          <w:szCs w:val="28"/>
          <w:bCs/>
        </w:rPr>
      </w:r>
    </w:p>
    <w:p>
      <w:pPr>
        <w:pStyle w:val="style30"/>
        <w:jc w:val="both"/>
        <w:ind w:firstLine="708" w:left="0" w:right="0"/>
      </w:pPr>
      <w:r>
        <w:rPr>
          <w:sz w:val="28"/>
          <w:b/>
          <w:szCs w:val="28"/>
          <w:bCs/>
        </w:rPr>
      </w:r>
    </w:p>
    <w:p>
      <w:pPr>
        <w:pStyle w:val="style30"/>
        <w:jc w:val="both"/>
        <w:ind w:firstLine="708" w:left="0" w:right="0"/>
      </w:pPr>
      <w:r>
        <w:rPr>
          <w:sz w:val="28"/>
          <w:b/>
          <w:szCs w:val="28"/>
          <w:bCs/>
        </w:rPr>
      </w:r>
    </w:p>
    <w:p>
      <w:pPr>
        <w:pStyle w:val="style30"/>
        <w:jc w:val="both"/>
        <w:ind w:firstLine="708" w:left="0" w:right="0"/>
      </w:pPr>
      <w:r>
        <w:rPr>
          <w:sz w:val="28"/>
          <w:b/>
          <w:szCs w:val="28"/>
          <w:bCs/>
        </w:rPr>
      </w:r>
    </w:p>
    <w:p>
      <w:pPr>
        <w:pStyle w:val="style30"/>
        <w:jc w:val="both"/>
        <w:ind w:firstLine="708" w:left="0" w:right="0"/>
      </w:pPr>
      <w:r>
        <w:rPr>
          <w:sz w:val="28"/>
          <w:b/>
          <w:szCs w:val="28"/>
          <w:bCs/>
        </w:rPr>
      </w:r>
    </w:p>
    <w:p>
      <w:pPr>
        <w:pStyle w:val="style30"/>
        <w:jc w:val="both"/>
        <w:ind w:firstLine="708" w:left="0" w:right="0"/>
      </w:pPr>
      <w:r>
        <w:rPr>
          <w:sz w:val="28"/>
          <w:b/>
          <w:szCs w:val="28"/>
          <w:bCs/>
        </w:rPr>
      </w:r>
    </w:p>
    <w:p>
      <w:pPr>
        <w:pStyle w:val="style30"/>
        <w:jc w:val="both"/>
        <w:ind w:firstLine="708" w:left="0" w:right="0"/>
      </w:pPr>
      <w:r>
        <w:rPr>
          <w:sz w:val="28"/>
          <w:b/>
          <w:szCs w:val="28"/>
          <w:bCs/>
        </w:rPr>
      </w:r>
    </w:p>
    <w:p>
      <w:pPr>
        <w:pStyle w:val="style30"/>
        <w:jc w:val="both"/>
        <w:ind w:firstLine="708" w:left="0" w:right="0"/>
      </w:pPr>
      <w:r>
        <w:rPr>
          <w:sz w:val="28"/>
          <w:b/>
          <w:szCs w:val="28"/>
          <w:bCs/>
        </w:rPr>
      </w:r>
    </w:p>
    <w:p>
      <w:pPr>
        <w:pStyle w:val="style30"/>
        <w:jc w:val="both"/>
        <w:ind w:firstLine="708" w:left="0" w:right="0"/>
      </w:pPr>
      <w:r>
        <w:rPr>
          <w:sz w:val="28"/>
          <w:b/>
          <w:szCs w:val="28"/>
          <w:bCs/>
        </w:rPr>
      </w:r>
    </w:p>
    <w:p>
      <w:pPr>
        <w:pStyle w:val="style30"/>
        <w:jc w:val="both"/>
        <w:ind w:firstLine="708" w:left="0" w:right="0"/>
      </w:pPr>
      <w:r>
        <w:rPr>
          <w:sz w:val="28"/>
          <w:b/>
          <w:szCs w:val="28"/>
          <w:bCs/>
        </w:rPr>
      </w:r>
    </w:p>
    <w:p>
      <w:pPr>
        <w:pStyle w:val="style0"/>
        <w:jc w:val="both"/>
      </w:pPr>
      <w:r>
        <w:rPr>
          <w:sz w:val="28"/>
          <w:b/>
          <w:szCs w:val="28"/>
          <w:bCs/>
        </w:rPr>
        <w:t>Appendice num. 2</w:t>
      </w:r>
    </w:p>
    <w:p>
      <w:pPr>
        <w:pStyle w:val="style30"/>
        <w:jc w:val="both"/>
        <w:ind w:firstLine="708" w:left="0" w:right="0"/>
      </w:pPr>
      <w:r>
        <w:rPr/>
        <w:drawing>
          <wp:inline distB="0" distL="0" distR="0" distT="0">
            <wp:extent cx="5676900" cy="6461760"/>
            <wp:effectExtent b="0" l="0" r="0" t="0"/>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11"/>
                    <a:srcRect/>
                    <a:stretch>
                      <a:fillRect/>
                    </a:stretch>
                  </pic:blipFill>
                  <pic:spPr bwMode="auto">
                    <a:xfrm>
                      <a:off x="0" y="0"/>
                      <a:ext cx="5676900" cy="6461760"/>
                    </a:xfrm>
                    <a:prstGeom prst="rect">
                      <a:avLst/>
                    </a:prstGeom>
                    <a:noFill/>
                    <a:ln w="9525">
                      <a:noFill/>
                      <a:miter lim="800000"/>
                      <a:headEnd/>
                      <a:tailEnd/>
                    </a:ln>
                  </pic:spPr>
                </pic:pic>
              </a:graphicData>
            </a:graphic>
          </wp:inline>
        </w:drawing>
      </w:r>
    </w:p>
    <w:p>
      <w:pPr>
        <w:pStyle w:val="style30"/>
        <w:jc w:val="both"/>
        <w:ind w:firstLine="708" w:left="0" w:right="0"/>
      </w:pPr>
      <w:r>
        <w:rPr/>
        <w:drawing>
          <wp:inline distB="0" distL="0" distR="0" distT="0">
            <wp:extent cx="5549265" cy="677545"/>
            <wp:effectExtent b="0" l="0" r="0" t="0"/>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12"/>
                    <a:srcRect/>
                    <a:stretch>
                      <a:fillRect/>
                    </a:stretch>
                  </pic:blipFill>
                  <pic:spPr bwMode="auto">
                    <a:xfrm>
                      <a:off x="0" y="0"/>
                      <a:ext cx="5549265" cy="677545"/>
                    </a:xfrm>
                    <a:prstGeom prst="rect">
                      <a:avLst/>
                    </a:prstGeom>
                    <a:noFill/>
                    <a:ln w="9525">
                      <a:noFill/>
                      <a:miter lim="800000"/>
                      <a:headEnd/>
                      <a:tailEnd/>
                    </a:ln>
                  </pic:spPr>
                </pic:pic>
              </a:graphicData>
            </a:graphic>
          </wp:inline>
        </w:drawing>
      </w:r>
    </w:p>
    <w:p>
      <w:pPr>
        <w:pStyle w:val="style0"/>
        <w:spacing w:after="240" w:before="0"/>
      </w:pPr>
      <w:r>
        <w:rPr>
          <w:sz w:val="28"/>
          <w:b/>
          <w:szCs w:val="28"/>
          <w:bCs/>
        </w:rPr>
      </w:r>
    </w:p>
    <w:p>
      <w:pPr>
        <w:pStyle w:val="style30"/>
        <w:jc w:val="both"/>
        <w:ind w:firstLine="708" w:left="0" w:right="0"/>
      </w:pPr>
      <w:r>
        <w:rPr>
          <w:sz w:val="28"/>
          <w:b/>
          <w:szCs w:val="28"/>
          <w:bCs/>
        </w:rPr>
      </w:r>
    </w:p>
    <w:p>
      <w:pPr>
        <w:pStyle w:val="style30"/>
        <w:jc w:val="both"/>
        <w:ind w:firstLine="708" w:left="0" w:right="0"/>
      </w:pPr>
      <w:r>
        <w:rPr>
          <w:sz w:val="28"/>
          <w:b/>
          <w:szCs w:val="28"/>
          <w:bCs/>
        </w:rPr>
      </w:r>
    </w:p>
    <w:p>
      <w:pPr>
        <w:pStyle w:val="style30"/>
        <w:jc w:val="both"/>
        <w:ind w:firstLine="708" w:left="0" w:right="0"/>
      </w:pPr>
      <w:r>
        <w:rPr>
          <w:sz w:val="28"/>
          <w:b/>
          <w:szCs w:val="28"/>
          <w:bCs/>
        </w:rPr>
      </w:r>
    </w:p>
    <w:p>
      <w:pPr>
        <w:pStyle w:val="style30"/>
        <w:jc w:val="both"/>
        <w:ind w:firstLine="708" w:left="0" w:right="0"/>
      </w:pPr>
      <w:r>
        <w:rPr>
          <w:sz w:val="28"/>
          <w:b/>
          <w:szCs w:val="28"/>
          <w:bCs/>
        </w:rPr>
      </w:r>
    </w:p>
    <w:p>
      <w:pPr>
        <w:pStyle w:val="style30"/>
        <w:jc w:val="both"/>
        <w:ind w:firstLine="708" w:left="0" w:right="0"/>
      </w:pPr>
      <w:r>
        <w:rPr>
          <w:sz w:val="28"/>
          <w:b/>
          <w:szCs w:val="28"/>
          <w:bCs/>
        </w:rPr>
        <w:t>Appendice num. 3</w:t>
      </w:r>
    </w:p>
    <w:p>
      <w:pPr>
        <w:pStyle w:val="style30"/>
        <w:jc w:val="both"/>
        <w:ind w:firstLine="708" w:left="0" w:right="0"/>
      </w:pPr>
      <w:r>
        <w:rPr>
          <w:sz w:val="28"/>
          <w:i/>
          <w:szCs w:val="28"/>
          <w:iCs/>
        </w:rPr>
        <w:t xml:space="preserve">Excursus </w:t>
      </w:r>
      <w:r>
        <w:rPr>
          <w:sz w:val="28"/>
          <w:szCs w:val="28"/>
        </w:rPr>
        <w:t>su Giovanni Vitturi provveditore generale nel Friuli</w:t>
      </w:r>
    </w:p>
    <w:p>
      <w:pPr>
        <w:pStyle w:val="style30"/>
        <w:jc w:val="both"/>
        <w:ind w:firstLine="708" w:left="0" w:right="0"/>
      </w:pPr>
      <w:r>
        <w:rPr/>
        <w:drawing>
          <wp:inline distB="0" distL="0" distR="0" distT="0">
            <wp:extent cx="5654675" cy="4595495"/>
            <wp:effectExtent b="0" l="0" r="0" t="0"/>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13"/>
                    <a:srcRect/>
                    <a:stretch>
                      <a:fillRect/>
                    </a:stretch>
                  </pic:blipFill>
                  <pic:spPr bwMode="auto">
                    <a:xfrm>
                      <a:off x="0" y="0"/>
                      <a:ext cx="5654675" cy="4595495"/>
                    </a:xfrm>
                    <a:prstGeom prst="rect">
                      <a:avLst/>
                    </a:prstGeom>
                    <a:noFill/>
                    <a:ln w="9525">
                      <a:noFill/>
                      <a:miter lim="800000"/>
                      <a:headEnd/>
                      <a:tailEnd/>
                    </a:ln>
                  </pic:spPr>
                </pic:pic>
              </a:graphicData>
            </a:graphic>
          </wp:inline>
        </w:drawing>
      </w:r>
    </w:p>
    <w:p>
      <w:pPr>
        <w:pStyle w:val="style30"/>
        <w:jc w:val="both"/>
        <w:ind w:firstLine="708" w:left="0" w:right="0"/>
      </w:pPr>
      <w:r>
        <w:rPr/>
        <w:drawing>
          <wp:inline distB="0" distL="0" distR="0" distT="0">
            <wp:extent cx="5691505" cy="3773170"/>
            <wp:effectExtent b="0" l="0" r="0" t="0"/>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14"/>
                    <a:srcRect/>
                    <a:stretch>
                      <a:fillRect/>
                    </a:stretch>
                  </pic:blipFill>
                  <pic:spPr bwMode="auto">
                    <a:xfrm>
                      <a:off x="0" y="0"/>
                      <a:ext cx="5691505" cy="3773170"/>
                    </a:xfrm>
                    <a:prstGeom prst="rect">
                      <a:avLst/>
                    </a:prstGeom>
                    <a:noFill/>
                    <a:ln w="9525">
                      <a:noFill/>
                      <a:miter lim="800000"/>
                      <a:headEnd/>
                      <a:tailEnd/>
                    </a:ln>
                  </pic:spPr>
                </pic:pic>
              </a:graphicData>
            </a:graphic>
          </wp:inline>
        </w:drawing>
      </w:r>
    </w:p>
    <w:p>
      <w:pPr>
        <w:pStyle w:val="style30"/>
        <w:jc w:val="both"/>
        <w:ind w:firstLine="708" w:left="0" w:right="0"/>
      </w:pPr>
      <w:r>
        <w:rPr/>
        <w:drawing>
          <wp:inline distB="0" distL="0" distR="0" distT="0">
            <wp:extent cx="5711825" cy="4123690"/>
            <wp:effectExtent b="0" l="0" r="0" t="0"/>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15"/>
                    <a:srcRect/>
                    <a:stretch>
                      <a:fillRect/>
                    </a:stretch>
                  </pic:blipFill>
                  <pic:spPr bwMode="auto">
                    <a:xfrm>
                      <a:off x="0" y="0"/>
                      <a:ext cx="5711825" cy="4123690"/>
                    </a:xfrm>
                    <a:prstGeom prst="rect">
                      <a:avLst/>
                    </a:prstGeom>
                    <a:noFill/>
                    <a:ln w="9525">
                      <a:noFill/>
                      <a:miter lim="800000"/>
                      <a:headEnd/>
                      <a:tailEnd/>
                    </a:ln>
                  </pic:spPr>
                </pic:pic>
              </a:graphicData>
            </a:graphic>
          </wp:inline>
        </w:drawing>
      </w:r>
    </w:p>
    <w:p>
      <w:pPr>
        <w:pStyle w:val="style30"/>
        <w:jc w:val="both"/>
        <w:ind w:firstLine="708" w:left="0" w:right="0"/>
      </w:pPr>
      <w:r>
        <w:rPr/>
      </w:r>
    </w:p>
    <w:p>
      <w:pPr>
        <w:pStyle w:val="style30"/>
        <w:jc w:val="both"/>
        <w:ind w:firstLine="708" w:left="0" w:right="0"/>
      </w:pPr>
      <w:r>
        <w:rPr/>
        <w:drawing>
          <wp:inline distB="0" distL="0" distR="0" distT="0">
            <wp:extent cx="5717540" cy="4431665"/>
            <wp:effectExtent b="0" l="0" r="0" t="0"/>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16"/>
                    <a:srcRect/>
                    <a:stretch>
                      <a:fillRect/>
                    </a:stretch>
                  </pic:blipFill>
                  <pic:spPr bwMode="auto">
                    <a:xfrm>
                      <a:off x="0" y="0"/>
                      <a:ext cx="5717540" cy="4431665"/>
                    </a:xfrm>
                    <a:prstGeom prst="rect">
                      <a:avLst/>
                    </a:prstGeom>
                    <a:noFill/>
                    <a:ln w="9525">
                      <a:noFill/>
                      <a:miter lim="800000"/>
                      <a:headEnd/>
                      <a:tailEnd/>
                    </a:ln>
                  </pic:spPr>
                </pic:pic>
              </a:graphicData>
            </a:graphic>
          </wp:inline>
        </w:drawing>
      </w:r>
    </w:p>
    <w:p>
      <w:pPr>
        <w:pStyle w:val="style30"/>
        <w:jc w:val="both"/>
        <w:ind w:firstLine="708" w:left="0" w:right="0"/>
      </w:pPr>
      <w:r>
        <w:rPr/>
        <w:drawing>
          <wp:inline distB="0" distL="0" distR="0" distT="0">
            <wp:extent cx="5680710" cy="3675380"/>
            <wp:effectExtent b="0" l="0" r="0" t="0"/>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17"/>
                    <a:srcRect/>
                    <a:stretch>
                      <a:fillRect/>
                    </a:stretch>
                  </pic:blipFill>
                  <pic:spPr bwMode="auto">
                    <a:xfrm>
                      <a:off x="0" y="0"/>
                      <a:ext cx="5680710" cy="3675380"/>
                    </a:xfrm>
                    <a:prstGeom prst="rect">
                      <a:avLst/>
                    </a:prstGeom>
                    <a:noFill/>
                    <a:ln w="9525">
                      <a:noFill/>
                      <a:miter lim="800000"/>
                      <a:headEnd/>
                      <a:tailEnd/>
                    </a:ln>
                  </pic:spPr>
                </pic:pic>
              </a:graphicData>
            </a:graphic>
          </wp:inline>
        </w:drawing>
      </w:r>
    </w:p>
    <w:p>
      <w:pPr>
        <w:pStyle w:val="style30"/>
        <w:jc w:val="both"/>
        <w:ind w:firstLine="708" w:left="0" w:right="0"/>
      </w:pPr>
      <w:r>
        <w:rPr/>
        <w:drawing>
          <wp:inline distB="0" distL="0" distR="0" distT="0">
            <wp:extent cx="5654675" cy="4726940"/>
            <wp:effectExtent b="0" l="0" r="0" t="0"/>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18"/>
                    <a:srcRect/>
                    <a:stretch>
                      <a:fillRect/>
                    </a:stretch>
                  </pic:blipFill>
                  <pic:spPr bwMode="auto">
                    <a:xfrm>
                      <a:off x="0" y="0"/>
                      <a:ext cx="5654675" cy="4726940"/>
                    </a:xfrm>
                    <a:prstGeom prst="rect">
                      <a:avLst/>
                    </a:prstGeom>
                    <a:noFill/>
                    <a:ln w="9525">
                      <a:noFill/>
                      <a:miter lim="800000"/>
                      <a:headEnd/>
                      <a:tailEnd/>
                    </a:ln>
                  </pic:spPr>
                </pic:pic>
              </a:graphicData>
            </a:graphic>
          </wp:inline>
        </w:drawing>
      </w:r>
    </w:p>
    <w:p>
      <w:pPr>
        <w:pStyle w:val="style30"/>
        <w:jc w:val="both"/>
        <w:ind w:firstLine="708" w:left="0" w:right="0"/>
      </w:pPr>
      <w:r>
        <w:rPr/>
        <w:drawing>
          <wp:inline distB="0" distL="0" distR="0" distT="0">
            <wp:extent cx="5638800" cy="3491230"/>
            <wp:effectExtent b="0" l="0" r="0" t="0"/>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19"/>
                    <a:srcRect/>
                    <a:stretch>
                      <a:fillRect/>
                    </a:stretch>
                  </pic:blipFill>
                  <pic:spPr bwMode="auto">
                    <a:xfrm>
                      <a:off x="0" y="0"/>
                      <a:ext cx="5638800" cy="3491230"/>
                    </a:xfrm>
                    <a:prstGeom prst="rect">
                      <a:avLst/>
                    </a:prstGeom>
                    <a:noFill/>
                    <a:ln w="9525">
                      <a:noFill/>
                      <a:miter lim="800000"/>
                      <a:headEnd/>
                      <a:tailEnd/>
                    </a:ln>
                  </pic:spPr>
                </pic:pic>
              </a:graphicData>
            </a:graphic>
          </wp:inline>
        </w:drawing>
      </w:r>
    </w:p>
    <w:p>
      <w:pPr>
        <w:pStyle w:val="style30"/>
        <w:jc w:val="both"/>
        <w:ind w:firstLine="708" w:left="0" w:right="0"/>
      </w:pPr>
      <w:r>
        <w:rPr/>
      </w:r>
    </w:p>
    <w:p>
      <w:pPr>
        <w:pStyle w:val="style30"/>
        <w:jc w:val="both"/>
        <w:ind w:firstLine="708" w:left="0" w:right="0"/>
      </w:pPr>
      <w:r>
        <w:rPr/>
        <w:drawing>
          <wp:inline distB="0" distL="0" distR="0" distT="0">
            <wp:extent cx="5711825" cy="4370705"/>
            <wp:effectExtent b="0" l="0" r="0" t="0"/>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20"/>
                    <a:srcRect/>
                    <a:stretch>
                      <a:fillRect/>
                    </a:stretch>
                  </pic:blipFill>
                  <pic:spPr bwMode="auto">
                    <a:xfrm>
                      <a:off x="0" y="0"/>
                      <a:ext cx="5711825" cy="4370705"/>
                    </a:xfrm>
                    <a:prstGeom prst="rect">
                      <a:avLst/>
                    </a:prstGeom>
                    <a:noFill/>
                    <a:ln w="9525">
                      <a:noFill/>
                      <a:miter lim="800000"/>
                      <a:headEnd/>
                      <a:tailEnd/>
                    </a:ln>
                  </pic:spPr>
                </pic:pic>
              </a:graphicData>
            </a:graphic>
          </wp:inline>
        </w:drawing>
      </w:r>
    </w:p>
    <w:p>
      <w:pPr>
        <w:pStyle w:val="style30"/>
        <w:jc w:val="both"/>
        <w:ind w:firstLine="708" w:left="0" w:right="0"/>
      </w:pPr>
      <w:r>
        <w:rPr>
          <w:sz w:val="28"/>
          <w:szCs w:val="28"/>
        </w:rPr>
      </w:r>
    </w:p>
    <w:p>
      <w:pPr>
        <w:pStyle w:val="style30"/>
        <w:jc w:val="both"/>
        <w:ind w:firstLine="708" w:left="0" w:right="0"/>
      </w:pPr>
      <w:r>
        <w:rPr/>
        <w:drawing>
          <wp:inline distB="0" distL="0" distR="0" distT="0">
            <wp:extent cx="5669915" cy="3818255"/>
            <wp:effectExtent b="0" l="0" r="0" t="0"/>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21"/>
                    <a:srcRect/>
                    <a:stretch>
                      <a:fillRect/>
                    </a:stretch>
                  </pic:blipFill>
                  <pic:spPr bwMode="auto">
                    <a:xfrm>
                      <a:off x="0" y="0"/>
                      <a:ext cx="5669915" cy="3818255"/>
                    </a:xfrm>
                    <a:prstGeom prst="rect">
                      <a:avLst/>
                    </a:prstGeom>
                    <a:noFill/>
                    <a:ln w="9525">
                      <a:noFill/>
                      <a:miter lim="800000"/>
                      <a:headEnd/>
                      <a:tailEnd/>
                    </a:ln>
                  </pic:spPr>
                </pic:pic>
              </a:graphicData>
            </a:graphic>
          </wp:inline>
        </w:drawing>
      </w:r>
    </w:p>
    <w:p>
      <w:pPr>
        <w:pStyle w:val="style30"/>
        <w:jc w:val="both"/>
        <w:ind w:firstLine="708" w:left="0" w:right="0"/>
      </w:pPr>
      <w:r>
        <w:rPr/>
        <w:drawing>
          <wp:inline distB="0" distL="0" distR="0" distT="0">
            <wp:extent cx="5706110" cy="4712970"/>
            <wp:effectExtent b="0" l="0" r="0" t="0"/>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22"/>
                    <a:srcRect/>
                    <a:stretch>
                      <a:fillRect/>
                    </a:stretch>
                  </pic:blipFill>
                  <pic:spPr bwMode="auto">
                    <a:xfrm>
                      <a:off x="0" y="0"/>
                      <a:ext cx="5706110" cy="4712970"/>
                    </a:xfrm>
                    <a:prstGeom prst="rect">
                      <a:avLst/>
                    </a:prstGeom>
                    <a:noFill/>
                    <a:ln w="9525">
                      <a:noFill/>
                      <a:miter lim="800000"/>
                      <a:headEnd/>
                      <a:tailEnd/>
                    </a:ln>
                  </pic:spPr>
                </pic:pic>
              </a:graphicData>
            </a:graphic>
          </wp:inline>
        </w:drawing>
      </w:r>
    </w:p>
    <w:p>
      <w:pPr>
        <w:pStyle w:val="style30"/>
        <w:jc w:val="both"/>
        <w:ind w:firstLine="708" w:left="0" w:right="0"/>
      </w:pPr>
      <w:r>
        <w:rPr/>
        <w:drawing>
          <wp:inline distB="0" distL="0" distR="0" distT="0">
            <wp:extent cx="5701665" cy="3695065"/>
            <wp:effectExtent b="0" l="0" r="0" t="0"/>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23"/>
                    <a:srcRect/>
                    <a:stretch>
                      <a:fillRect/>
                    </a:stretch>
                  </pic:blipFill>
                  <pic:spPr bwMode="auto">
                    <a:xfrm>
                      <a:off x="0" y="0"/>
                      <a:ext cx="5701665" cy="3695065"/>
                    </a:xfrm>
                    <a:prstGeom prst="rect">
                      <a:avLst/>
                    </a:prstGeom>
                    <a:noFill/>
                    <a:ln w="9525">
                      <a:noFill/>
                      <a:miter lim="800000"/>
                      <a:headEnd/>
                      <a:tailEnd/>
                    </a:ln>
                  </pic:spPr>
                </pic:pic>
              </a:graphicData>
            </a:graphic>
          </wp:inline>
        </w:drawing>
      </w:r>
    </w:p>
    <w:p>
      <w:pPr>
        <w:pStyle w:val="style30"/>
        <w:jc w:val="both"/>
        <w:ind w:firstLine="708" w:left="0" w:right="0"/>
      </w:pPr>
      <w:r>
        <w:rPr/>
        <w:drawing>
          <wp:inline distB="0" distL="0" distR="0" distT="0">
            <wp:extent cx="5727700" cy="4468495"/>
            <wp:effectExtent b="0" l="0" r="0" t="0"/>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24"/>
                    <a:srcRect/>
                    <a:stretch>
                      <a:fillRect/>
                    </a:stretch>
                  </pic:blipFill>
                  <pic:spPr bwMode="auto">
                    <a:xfrm>
                      <a:off x="0" y="0"/>
                      <a:ext cx="5727700" cy="4468495"/>
                    </a:xfrm>
                    <a:prstGeom prst="rect">
                      <a:avLst/>
                    </a:prstGeom>
                    <a:noFill/>
                    <a:ln w="9525">
                      <a:noFill/>
                      <a:miter lim="800000"/>
                      <a:headEnd/>
                      <a:tailEnd/>
                    </a:ln>
                  </pic:spPr>
                </pic:pic>
              </a:graphicData>
            </a:graphic>
          </wp:inline>
        </w:drawing>
      </w:r>
    </w:p>
    <w:p>
      <w:pPr>
        <w:pStyle w:val="style30"/>
        <w:jc w:val="both"/>
        <w:ind w:firstLine="708" w:left="0" w:right="0"/>
      </w:pPr>
      <w:r>
        <w:rPr/>
        <w:drawing>
          <wp:inline distB="0" distL="0" distR="0" distT="0">
            <wp:extent cx="5633085" cy="4012565"/>
            <wp:effectExtent b="0" l="0" r="0" t="0"/>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25"/>
                    <a:srcRect/>
                    <a:stretch>
                      <a:fillRect/>
                    </a:stretch>
                  </pic:blipFill>
                  <pic:spPr bwMode="auto">
                    <a:xfrm>
                      <a:off x="0" y="0"/>
                      <a:ext cx="5633085" cy="4012565"/>
                    </a:xfrm>
                    <a:prstGeom prst="rect">
                      <a:avLst/>
                    </a:prstGeom>
                    <a:noFill/>
                    <a:ln w="9525">
                      <a:noFill/>
                      <a:miter lim="800000"/>
                      <a:headEnd/>
                      <a:tailEnd/>
                    </a:ln>
                  </pic:spPr>
                </pic:pic>
              </a:graphicData>
            </a:graphic>
          </wp:inline>
        </w:drawing>
      </w:r>
    </w:p>
    <w:p>
      <w:pPr>
        <w:pStyle w:val="style30"/>
        <w:jc w:val="both"/>
        <w:ind w:firstLine="708" w:left="0" w:right="0"/>
      </w:pPr>
      <w:r>
        <w:rPr/>
        <w:drawing>
          <wp:inline distB="0" distL="0" distR="0" distT="0">
            <wp:extent cx="5587365" cy="4358005"/>
            <wp:effectExtent b="0" l="0" r="0" t="0"/>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26"/>
                    <a:srcRect/>
                    <a:stretch>
                      <a:fillRect/>
                    </a:stretch>
                  </pic:blipFill>
                  <pic:spPr bwMode="auto">
                    <a:xfrm>
                      <a:off x="0" y="0"/>
                      <a:ext cx="5587365" cy="4358005"/>
                    </a:xfrm>
                    <a:prstGeom prst="rect">
                      <a:avLst/>
                    </a:prstGeom>
                    <a:noFill/>
                    <a:ln w="9525">
                      <a:noFill/>
                      <a:miter lim="800000"/>
                      <a:headEnd/>
                      <a:tailEnd/>
                    </a:ln>
                  </pic:spPr>
                </pic:pic>
              </a:graphicData>
            </a:graphic>
          </wp:inline>
        </w:drawing>
      </w:r>
    </w:p>
    <w:p>
      <w:pPr>
        <w:pStyle w:val="style30"/>
        <w:jc w:val="both"/>
        <w:ind w:firstLine="708" w:left="0" w:right="0"/>
      </w:pPr>
      <w:r>
        <w:rPr/>
        <w:drawing>
          <wp:inline distB="0" distL="0" distR="0" distT="0">
            <wp:extent cx="5701665" cy="3982085"/>
            <wp:effectExtent b="0" l="0" r="0" t="0"/>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27"/>
                    <a:srcRect/>
                    <a:stretch>
                      <a:fillRect/>
                    </a:stretch>
                  </pic:blipFill>
                  <pic:spPr bwMode="auto">
                    <a:xfrm>
                      <a:off x="0" y="0"/>
                      <a:ext cx="5701665" cy="3982085"/>
                    </a:xfrm>
                    <a:prstGeom prst="rect">
                      <a:avLst/>
                    </a:prstGeom>
                    <a:noFill/>
                    <a:ln w="9525">
                      <a:noFill/>
                      <a:miter lim="800000"/>
                      <a:headEnd/>
                      <a:tailEnd/>
                    </a:ln>
                  </pic:spPr>
                </pic:pic>
              </a:graphicData>
            </a:graphic>
          </wp:inline>
        </w:drawing>
      </w:r>
    </w:p>
    <w:p>
      <w:pPr>
        <w:pStyle w:val="style30"/>
        <w:jc w:val="both"/>
        <w:ind w:firstLine="708" w:left="0" w:right="0"/>
      </w:pPr>
      <w:r>
        <w:rPr>
          <w:sz w:val="28"/>
          <w:szCs w:val="28"/>
        </w:rPr>
      </w:r>
    </w:p>
    <w:p>
      <w:pPr>
        <w:pStyle w:val="style30"/>
        <w:jc w:val="both"/>
        <w:ind w:firstLine="708" w:left="0" w:right="0"/>
      </w:pPr>
      <w:r>
        <w:rPr>
          <w:sz w:val="28"/>
          <w:szCs w:val="28"/>
        </w:rPr>
      </w:r>
    </w:p>
    <w:p>
      <w:pPr>
        <w:pStyle w:val="style30"/>
        <w:jc w:val="both"/>
        <w:ind w:firstLine="708" w:left="0" w:right="0"/>
      </w:pPr>
      <w:r>
        <w:rPr>
          <w:sz w:val="28"/>
          <w:szCs w:val="28"/>
        </w:rPr>
      </w:r>
    </w:p>
    <w:p>
      <w:pPr>
        <w:pStyle w:val="style30"/>
        <w:jc w:val="both"/>
        <w:ind w:firstLine="708" w:left="0" w:right="0"/>
      </w:pPr>
      <w:r>
        <w:rPr>
          <w:sz w:val="28"/>
          <w:szCs w:val="28"/>
        </w:rPr>
      </w:r>
    </w:p>
    <w:p>
      <w:pPr>
        <w:pStyle w:val="style30"/>
        <w:jc w:val="both"/>
        <w:ind w:firstLine="708" w:left="0" w:right="0"/>
      </w:pPr>
      <w:r>
        <w:rPr>
          <w:sz w:val="28"/>
          <w:szCs w:val="28"/>
        </w:rPr>
      </w:r>
    </w:p>
    <w:p>
      <w:pPr>
        <w:pStyle w:val="style30"/>
        <w:jc w:val="both"/>
        <w:ind w:firstLine="708" w:left="0" w:right="0"/>
      </w:pPr>
      <w:r>
        <w:rPr>
          <w:sz w:val="28"/>
          <w:szCs w:val="28"/>
        </w:rPr>
      </w:r>
    </w:p>
    <w:p>
      <w:pPr>
        <w:pStyle w:val="style30"/>
        <w:jc w:val="both"/>
        <w:ind w:firstLine="708" w:left="0" w:right="0"/>
      </w:pPr>
      <w:r>
        <w:rPr>
          <w:sz w:val="28"/>
          <w:szCs w:val="28"/>
        </w:rPr>
      </w:r>
    </w:p>
    <w:p>
      <w:pPr>
        <w:pStyle w:val="style30"/>
        <w:jc w:val="both"/>
        <w:ind w:firstLine="708" w:left="0" w:right="0"/>
      </w:pPr>
      <w:r>
        <w:rPr>
          <w:sz w:val="28"/>
          <w:szCs w:val="28"/>
        </w:rPr>
      </w:r>
    </w:p>
    <w:p>
      <w:pPr>
        <w:pStyle w:val="style30"/>
        <w:jc w:val="both"/>
        <w:ind w:firstLine="708" w:left="0" w:right="0"/>
      </w:pPr>
      <w:r>
        <w:rPr>
          <w:sz w:val="28"/>
          <w:szCs w:val="28"/>
        </w:rPr>
      </w:r>
    </w:p>
    <w:p>
      <w:pPr>
        <w:pStyle w:val="style30"/>
        <w:jc w:val="both"/>
        <w:ind w:firstLine="708" w:left="0" w:right="0"/>
      </w:pPr>
      <w:r>
        <w:rPr>
          <w:sz w:val="28"/>
          <w:szCs w:val="28"/>
        </w:rPr>
      </w:r>
    </w:p>
    <w:p>
      <w:pPr>
        <w:pStyle w:val="style30"/>
        <w:jc w:val="both"/>
        <w:ind w:firstLine="708" w:left="0" w:right="0"/>
      </w:pPr>
      <w:r>
        <w:rPr>
          <w:sz w:val="28"/>
          <w:szCs w:val="28"/>
        </w:rPr>
      </w:r>
    </w:p>
    <w:p>
      <w:pPr>
        <w:pStyle w:val="style30"/>
        <w:jc w:val="both"/>
        <w:ind w:firstLine="708" w:left="0" w:right="0"/>
      </w:pPr>
      <w:r>
        <w:rPr>
          <w:sz w:val="28"/>
          <w:szCs w:val="28"/>
        </w:rPr>
      </w:r>
    </w:p>
    <w:p>
      <w:pPr>
        <w:pStyle w:val="style30"/>
        <w:jc w:val="both"/>
        <w:ind w:firstLine="708" w:left="0" w:right="0"/>
      </w:pPr>
      <w:r>
        <w:rPr>
          <w:sz w:val="28"/>
          <w:szCs w:val="28"/>
        </w:rPr>
      </w:r>
    </w:p>
    <w:p>
      <w:pPr>
        <w:pStyle w:val="style30"/>
        <w:jc w:val="both"/>
        <w:ind w:firstLine="708" w:left="0" w:right="0"/>
      </w:pPr>
      <w:r>
        <w:rPr>
          <w:sz w:val="28"/>
          <w:szCs w:val="28"/>
        </w:rPr>
      </w:r>
    </w:p>
    <w:p>
      <w:pPr>
        <w:pStyle w:val="style30"/>
        <w:jc w:val="both"/>
        <w:ind w:firstLine="708" w:left="0" w:right="0"/>
      </w:pPr>
      <w:r>
        <w:rPr>
          <w:sz w:val="28"/>
          <w:szCs w:val="28"/>
        </w:rPr>
      </w:r>
    </w:p>
    <w:p>
      <w:pPr>
        <w:pStyle w:val="style30"/>
        <w:jc w:val="both"/>
        <w:ind w:firstLine="708" w:left="0" w:right="0"/>
      </w:pPr>
      <w:r>
        <w:rPr>
          <w:sz w:val="28"/>
          <w:szCs w:val="28"/>
        </w:rPr>
      </w:r>
    </w:p>
    <w:p>
      <w:pPr>
        <w:pStyle w:val="style30"/>
        <w:jc w:val="both"/>
        <w:ind w:firstLine="708" w:left="0" w:right="0"/>
      </w:pPr>
      <w:r>
        <w:rPr>
          <w:sz w:val="28"/>
          <w:szCs w:val="28"/>
        </w:rPr>
      </w:r>
    </w:p>
    <w:p>
      <w:pPr>
        <w:pStyle w:val="style30"/>
        <w:jc w:val="both"/>
        <w:ind w:firstLine="708" w:left="0" w:right="0"/>
      </w:pPr>
      <w:r>
        <w:rPr>
          <w:sz w:val="28"/>
          <w:szCs w:val="28"/>
        </w:rPr>
      </w:r>
    </w:p>
    <w:p>
      <w:pPr>
        <w:pStyle w:val="style30"/>
        <w:jc w:val="both"/>
        <w:ind w:firstLine="708" w:left="0" w:right="0"/>
      </w:pPr>
      <w:r>
        <w:rPr>
          <w:sz w:val="28"/>
          <w:szCs w:val="28"/>
        </w:rPr>
      </w:r>
    </w:p>
    <w:p>
      <w:pPr>
        <w:pStyle w:val="style30"/>
        <w:jc w:val="both"/>
        <w:ind w:firstLine="708" w:left="0" w:right="0"/>
      </w:pPr>
      <w:r>
        <w:rPr/>
        <w:drawing>
          <wp:inline distB="0" distL="0" distR="0" distT="0">
            <wp:extent cx="6120130" cy="5060950"/>
            <wp:effectExtent b="0" l="0" r="0" t="0"/>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28"/>
                    <a:srcRect/>
                    <a:stretch>
                      <a:fillRect/>
                    </a:stretch>
                  </pic:blipFill>
                  <pic:spPr bwMode="auto">
                    <a:xfrm>
                      <a:off x="0" y="0"/>
                      <a:ext cx="6120130" cy="5060950"/>
                    </a:xfrm>
                    <a:prstGeom prst="rect">
                      <a:avLst/>
                    </a:prstGeom>
                    <a:noFill/>
                    <a:ln w="9525">
                      <a:noFill/>
                      <a:miter lim="800000"/>
                      <a:headEnd/>
                      <a:tailEnd/>
                    </a:ln>
                  </pic:spPr>
                </pic:pic>
              </a:graphicData>
            </a:graphic>
          </wp:inline>
        </w:drawing>
      </w:r>
    </w:p>
    <w:p>
      <w:pPr>
        <w:pStyle w:val="style30"/>
        <w:jc w:val="both"/>
        <w:ind w:firstLine="708" w:left="0" w:right="0"/>
      </w:pPr>
      <w:r>
        <w:rPr/>
        <w:drawing>
          <wp:inline distB="0" distL="0" distR="0" distT="0">
            <wp:extent cx="6120130" cy="3604895"/>
            <wp:effectExtent b="0" l="0" r="0" t="0"/>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29"/>
                    <a:srcRect/>
                    <a:stretch>
                      <a:fillRect/>
                    </a:stretch>
                  </pic:blipFill>
                  <pic:spPr bwMode="auto">
                    <a:xfrm>
                      <a:off x="0" y="0"/>
                      <a:ext cx="6120130" cy="3604895"/>
                    </a:xfrm>
                    <a:prstGeom prst="rect">
                      <a:avLst/>
                    </a:prstGeom>
                    <a:noFill/>
                    <a:ln w="9525">
                      <a:noFill/>
                      <a:miter lim="800000"/>
                      <a:headEnd/>
                      <a:tailEnd/>
                    </a:ln>
                  </pic:spPr>
                </pic:pic>
              </a:graphicData>
            </a:graphic>
          </wp:inline>
        </w:drawing>
      </w:r>
    </w:p>
    <w:p>
      <w:pPr>
        <w:pStyle w:val="style30"/>
        <w:jc w:val="both"/>
        <w:ind w:firstLine="708" w:left="0" w:right="0"/>
      </w:pPr>
      <w:r>
        <w:rPr/>
      </w:r>
    </w:p>
    <w:p>
      <w:pPr>
        <w:pStyle w:val="style30"/>
        <w:jc w:val="both"/>
        <w:ind w:firstLine="708" w:left="0" w:right="0"/>
      </w:pPr>
      <w:r>
        <w:rPr/>
      </w:r>
    </w:p>
    <w:p>
      <w:pPr>
        <w:pStyle w:val="style30"/>
        <w:jc w:val="both"/>
        <w:ind w:firstLine="708" w:left="0" w:right="0"/>
      </w:pPr>
      <w:r>
        <w:rPr/>
        <w:drawing>
          <wp:inline distB="0" distL="0" distR="0" distT="0">
            <wp:extent cx="6120130" cy="5089525"/>
            <wp:effectExtent b="0" l="0" r="0" t="0"/>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30"/>
                    <a:srcRect/>
                    <a:stretch>
                      <a:fillRect/>
                    </a:stretch>
                  </pic:blipFill>
                  <pic:spPr bwMode="auto">
                    <a:xfrm>
                      <a:off x="0" y="0"/>
                      <a:ext cx="6120130" cy="5089525"/>
                    </a:xfrm>
                    <a:prstGeom prst="rect">
                      <a:avLst/>
                    </a:prstGeom>
                    <a:noFill/>
                    <a:ln w="9525">
                      <a:noFill/>
                      <a:miter lim="800000"/>
                      <a:headEnd/>
                      <a:tailEnd/>
                    </a:ln>
                  </pic:spPr>
                </pic:pic>
              </a:graphicData>
            </a:graphic>
          </wp:inline>
        </w:drawing>
      </w:r>
    </w:p>
    <w:p>
      <w:pPr>
        <w:pStyle w:val="style30"/>
        <w:jc w:val="both"/>
        <w:ind w:firstLine="708" w:left="0" w:right="0"/>
      </w:pPr>
      <w:r>
        <w:rPr>
          <w:sz w:val="28"/>
          <w:szCs w:val="28"/>
        </w:rPr>
      </w:r>
    </w:p>
    <w:p>
      <w:pPr>
        <w:pStyle w:val="style30"/>
        <w:jc w:val="both"/>
        <w:ind w:firstLine="708" w:left="0" w:right="0"/>
      </w:pPr>
      <w:r>
        <w:rPr/>
      </w:r>
    </w:p>
    <w:p>
      <w:pPr>
        <w:pStyle w:val="style30"/>
        <w:jc w:val="both"/>
        <w:ind w:firstLine="708" w:left="0" w:right="0"/>
      </w:pPr>
      <w:r>
        <w:rPr/>
        <w:drawing>
          <wp:inline distB="0" distL="0" distR="0" distT="0">
            <wp:extent cx="6120130" cy="4336415"/>
            <wp:effectExtent b="0" l="0" r="0" t="0"/>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31"/>
                    <a:srcRect/>
                    <a:stretch>
                      <a:fillRect/>
                    </a:stretch>
                  </pic:blipFill>
                  <pic:spPr bwMode="auto">
                    <a:xfrm>
                      <a:off x="0" y="0"/>
                      <a:ext cx="6120130" cy="4336415"/>
                    </a:xfrm>
                    <a:prstGeom prst="rect">
                      <a:avLst/>
                    </a:prstGeom>
                    <a:noFill/>
                    <a:ln w="9525">
                      <a:noFill/>
                      <a:miter lim="800000"/>
                      <a:headEnd/>
                      <a:tailEnd/>
                    </a:ln>
                  </pic:spPr>
                </pic:pic>
              </a:graphicData>
            </a:graphic>
          </wp:inline>
        </w:drawing>
      </w:r>
    </w:p>
    <w:p>
      <w:pPr>
        <w:pStyle w:val="style30"/>
        <w:jc w:val="both"/>
        <w:ind w:firstLine="708" w:left="0" w:right="0"/>
      </w:pPr>
      <w:r>
        <w:rPr>
          <w:sz w:val="28"/>
          <w:szCs w:val="28"/>
        </w:rPr>
      </w:r>
    </w:p>
    <w:p>
      <w:pPr>
        <w:pStyle w:val="style30"/>
        <w:jc w:val="both"/>
        <w:ind w:firstLine="708" w:left="0" w:right="0"/>
      </w:pPr>
      <w:r>
        <w:rPr/>
        <w:drawing>
          <wp:inline distB="0" distL="0" distR="0" distT="0">
            <wp:extent cx="6120130" cy="4759325"/>
            <wp:effectExtent b="0" l="0" r="0" t="0"/>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32"/>
                    <a:srcRect/>
                    <a:stretch>
                      <a:fillRect/>
                    </a:stretch>
                  </pic:blipFill>
                  <pic:spPr bwMode="auto">
                    <a:xfrm>
                      <a:off x="0" y="0"/>
                      <a:ext cx="6120130" cy="4759325"/>
                    </a:xfrm>
                    <a:prstGeom prst="rect">
                      <a:avLst/>
                    </a:prstGeom>
                    <a:noFill/>
                    <a:ln w="9525">
                      <a:noFill/>
                      <a:miter lim="800000"/>
                      <a:headEnd/>
                      <a:tailEnd/>
                    </a:ln>
                  </pic:spPr>
                </pic:pic>
              </a:graphicData>
            </a:graphic>
          </wp:inline>
        </w:drawing>
      </w:r>
    </w:p>
    <w:p>
      <w:pPr>
        <w:pStyle w:val="style30"/>
        <w:jc w:val="both"/>
        <w:ind w:firstLine="708" w:left="0" w:right="0"/>
      </w:pPr>
      <w:r>
        <w:rPr/>
        <w:drawing>
          <wp:inline distB="0" distL="0" distR="0" distT="0">
            <wp:extent cx="6120130" cy="2633980"/>
            <wp:effectExtent b="0" l="0" r="0" t="0"/>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33"/>
                    <a:srcRect/>
                    <a:stretch>
                      <a:fillRect/>
                    </a:stretch>
                  </pic:blipFill>
                  <pic:spPr bwMode="auto">
                    <a:xfrm>
                      <a:off x="0" y="0"/>
                      <a:ext cx="6120130" cy="2633980"/>
                    </a:xfrm>
                    <a:prstGeom prst="rect">
                      <a:avLst/>
                    </a:prstGeom>
                    <a:noFill/>
                    <a:ln w="9525">
                      <a:noFill/>
                      <a:miter lim="800000"/>
                      <a:headEnd/>
                      <a:tailEnd/>
                    </a:ln>
                  </pic:spPr>
                </pic:pic>
              </a:graphicData>
            </a:graphic>
          </wp:inline>
        </w:drawing>
      </w:r>
    </w:p>
    <w:p>
      <w:pPr>
        <w:pStyle w:val="style30"/>
        <w:jc w:val="both"/>
        <w:ind w:firstLine="708" w:left="0" w:right="0"/>
      </w:pPr>
      <w:r>
        <w:rPr>
          <w:sz w:val="28"/>
          <w:szCs w:val="28"/>
        </w:rPr>
        <w:t>Sanudo XVIII, 444: 17.8.1514</w:t>
      </w:r>
    </w:p>
    <w:p>
      <w:pPr>
        <w:pStyle w:val="style30"/>
        <w:jc w:val="both"/>
        <w:ind w:firstLine="708" w:left="0" w:right="0"/>
      </w:pPr>
      <w:r>
        <w:rPr/>
        <w:drawing>
          <wp:inline distB="0" distL="0" distR="0" distT="0">
            <wp:extent cx="3363595" cy="2869565"/>
            <wp:effectExtent b="0" l="0" r="0" t="0"/>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34"/>
                    <a:srcRect/>
                    <a:stretch>
                      <a:fillRect/>
                    </a:stretch>
                  </pic:blipFill>
                  <pic:spPr bwMode="auto">
                    <a:xfrm>
                      <a:off x="0" y="0"/>
                      <a:ext cx="3363595" cy="2869565"/>
                    </a:xfrm>
                    <a:prstGeom prst="rect">
                      <a:avLst/>
                    </a:prstGeom>
                    <a:noFill/>
                    <a:ln w="9525">
                      <a:noFill/>
                      <a:miter lim="800000"/>
                      <a:headEnd/>
                      <a:tailEnd/>
                    </a:ln>
                  </pic:spPr>
                </pic:pic>
              </a:graphicData>
            </a:graphic>
          </wp:inline>
        </w:drawing>
      </w:r>
    </w:p>
    <w:p>
      <w:pPr>
        <w:pStyle w:val="style30"/>
        <w:jc w:val="both"/>
        <w:ind w:firstLine="708" w:left="0" w:right="0"/>
      </w:pPr>
      <w:r>
        <w:rPr>
          <w:sz w:val="28"/>
          <w:szCs w:val="28"/>
        </w:rPr>
        <w:t>Sanudo XVIII, 473: 26.8.1514</w:t>
      </w:r>
    </w:p>
    <w:p>
      <w:pPr>
        <w:pStyle w:val="style30"/>
        <w:jc w:val="both"/>
        <w:ind w:firstLine="708" w:left="0" w:right="0"/>
      </w:pPr>
      <w:r>
        <w:rPr/>
        <w:drawing>
          <wp:inline distB="0" distL="0" distR="0" distT="0">
            <wp:extent cx="3284220" cy="993140"/>
            <wp:effectExtent b="0" l="0" r="0" t="0"/>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35"/>
                    <a:srcRect/>
                    <a:stretch>
                      <a:fillRect/>
                    </a:stretch>
                  </pic:blipFill>
                  <pic:spPr bwMode="auto">
                    <a:xfrm>
                      <a:off x="0" y="0"/>
                      <a:ext cx="3284220" cy="993140"/>
                    </a:xfrm>
                    <a:prstGeom prst="rect">
                      <a:avLst/>
                    </a:prstGeom>
                    <a:noFill/>
                    <a:ln w="9525">
                      <a:noFill/>
                      <a:miter lim="800000"/>
                      <a:headEnd/>
                      <a:tailEnd/>
                    </a:ln>
                  </pic:spPr>
                </pic:pic>
              </a:graphicData>
            </a:graphic>
          </wp:inline>
        </w:drawing>
      </w:r>
    </w:p>
    <w:p>
      <w:pPr>
        <w:pStyle w:val="style30"/>
        <w:jc w:val="both"/>
        <w:ind w:firstLine="708" w:left="0" w:right="0"/>
      </w:pPr>
      <w:r>
        <w:rPr>
          <w:sz w:val="28"/>
          <w:szCs w:val="28"/>
        </w:rPr>
        <w:t>SANUDO XIX, 140:17.10.1514</w:t>
      </w:r>
    </w:p>
    <w:p>
      <w:pPr>
        <w:pStyle w:val="style30"/>
        <w:jc w:val="both"/>
        <w:ind w:firstLine="708" w:left="0" w:right="0"/>
      </w:pPr>
      <w:r>
        <w:rPr/>
        <w:drawing>
          <wp:inline distB="0" distL="0" distR="0" distT="0">
            <wp:extent cx="3562985" cy="3342005"/>
            <wp:effectExtent b="0" l="0" r="0" t="0"/>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36"/>
                    <a:srcRect/>
                    <a:stretch>
                      <a:fillRect/>
                    </a:stretch>
                  </pic:blipFill>
                  <pic:spPr bwMode="auto">
                    <a:xfrm>
                      <a:off x="0" y="0"/>
                      <a:ext cx="3562985" cy="3342005"/>
                    </a:xfrm>
                    <a:prstGeom prst="rect">
                      <a:avLst/>
                    </a:prstGeom>
                    <a:noFill/>
                    <a:ln w="9525">
                      <a:noFill/>
                      <a:miter lim="800000"/>
                      <a:headEnd/>
                      <a:tailEnd/>
                    </a:ln>
                  </pic:spPr>
                </pic:pic>
              </a:graphicData>
            </a:graphic>
          </wp:inline>
        </w:drawing>
      </w:r>
    </w:p>
    <w:p>
      <w:pPr>
        <w:pStyle w:val="style30"/>
        <w:jc w:val="both"/>
        <w:ind w:firstLine="708" w:left="0" w:right="0"/>
      </w:pPr>
      <w:r>
        <w:rPr>
          <w:sz w:val="28"/>
          <w:szCs w:val="28"/>
        </w:rPr>
        <w:t>Sanudo XIX, 164: 24.10.1514</w:t>
      </w:r>
    </w:p>
    <w:p>
      <w:pPr>
        <w:pStyle w:val="style30"/>
        <w:jc w:val="both"/>
        <w:ind w:firstLine="708" w:left="0" w:right="0"/>
      </w:pPr>
      <w:r>
        <w:rPr/>
        <w:drawing>
          <wp:inline distB="0" distL="0" distR="0" distT="0">
            <wp:extent cx="3421380" cy="1602740"/>
            <wp:effectExtent b="0" l="0" r="0" t="0"/>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37"/>
                    <a:srcRect/>
                    <a:stretch>
                      <a:fillRect/>
                    </a:stretch>
                  </pic:blipFill>
                  <pic:spPr bwMode="auto">
                    <a:xfrm>
                      <a:off x="0" y="0"/>
                      <a:ext cx="3421380" cy="1602740"/>
                    </a:xfrm>
                    <a:prstGeom prst="rect">
                      <a:avLst/>
                    </a:prstGeom>
                    <a:noFill/>
                    <a:ln w="9525">
                      <a:noFill/>
                      <a:miter lim="800000"/>
                      <a:headEnd/>
                      <a:tailEnd/>
                    </a:ln>
                  </pic:spPr>
                </pic:pic>
              </a:graphicData>
            </a:graphic>
          </wp:inline>
        </w:drawing>
      </w:r>
    </w:p>
    <w:p>
      <w:pPr>
        <w:pStyle w:val="style30"/>
        <w:jc w:val="both"/>
        <w:ind w:firstLine="708" w:left="0" w:right="0"/>
      </w:pPr>
      <w:r>
        <w:rPr>
          <w:sz w:val="28"/>
          <w:szCs w:val="28"/>
        </w:rPr>
      </w:r>
    </w:p>
    <w:p>
      <w:pPr>
        <w:pStyle w:val="style30"/>
        <w:jc w:val="both"/>
        <w:ind w:firstLine="708" w:left="0" w:right="0"/>
      </w:pPr>
      <w:r>
        <w:rPr>
          <w:sz w:val="28"/>
          <w:szCs w:val="28"/>
        </w:rPr>
      </w:r>
    </w:p>
    <w:p>
      <w:pPr>
        <w:pStyle w:val="style30"/>
        <w:jc w:val="both"/>
        <w:ind w:firstLine="708" w:left="0" w:right="0"/>
      </w:pPr>
      <w:r>
        <w:rPr>
          <w:sz w:val="28"/>
          <w:szCs w:val="28"/>
        </w:rPr>
      </w:r>
    </w:p>
    <w:p>
      <w:pPr>
        <w:pStyle w:val="style30"/>
        <w:jc w:val="both"/>
        <w:ind w:firstLine="708" w:left="0" w:right="0"/>
      </w:pPr>
      <w:r>
        <w:rPr>
          <w:sz w:val="28"/>
          <w:b/>
          <w:szCs w:val="28"/>
          <w:bCs/>
        </w:rPr>
      </w:r>
    </w:p>
    <w:p>
      <w:pPr>
        <w:pStyle w:val="style30"/>
        <w:jc w:val="both"/>
        <w:ind w:firstLine="708" w:left="0" w:right="0"/>
      </w:pPr>
      <w:r>
        <w:rPr>
          <w:sz w:val="28"/>
          <w:b/>
          <w:szCs w:val="28"/>
          <w:bCs/>
        </w:rPr>
      </w:r>
    </w:p>
    <w:p>
      <w:pPr>
        <w:pStyle w:val="style30"/>
        <w:jc w:val="both"/>
        <w:ind w:firstLine="708" w:left="0" w:right="0"/>
      </w:pPr>
      <w:r>
        <w:rPr>
          <w:sz w:val="28"/>
          <w:b/>
          <w:szCs w:val="28"/>
          <w:bCs/>
        </w:rPr>
      </w:r>
    </w:p>
    <w:p>
      <w:pPr>
        <w:pStyle w:val="style30"/>
        <w:jc w:val="both"/>
        <w:ind w:firstLine="708" w:left="0" w:right="0"/>
      </w:pPr>
      <w:r>
        <w:rPr>
          <w:sz w:val="28"/>
          <w:b/>
          <w:szCs w:val="28"/>
          <w:bCs/>
        </w:rPr>
      </w:r>
    </w:p>
    <w:p>
      <w:pPr>
        <w:pStyle w:val="style30"/>
        <w:jc w:val="both"/>
        <w:ind w:firstLine="708" w:left="0" w:right="0"/>
      </w:pPr>
      <w:r>
        <w:rPr>
          <w:sz w:val="28"/>
          <w:b/>
          <w:szCs w:val="28"/>
          <w:bCs/>
        </w:rPr>
        <w:t>Appendice num. 4</w:t>
      </w:r>
    </w:p>
    <w:p>
      <w:pPr>
        <w:pStyle w:val="style30"/>
        <w:jc w:val="both"/>
      </w:pPr>
      <w:r>
        <w:rPr>
          <w:sz w:val="28"/>
          <w:szCs w:val="28"/>
        </w:rPr>
        <w:t>Documenti su Nicolò da Pesaro</w:t>
      </w:r>
    </w:p>
    <w:p>
      <w:pPr>
        <w:pStyle w:val="style30"/>
        <w:jc w:val="both"/>
      </w:pPr>
      <w:r>
        <w:rPr>
          <w:sz w:val="28"/>
          <w:szCs w:val="28"/>
        </w:rPr>
        <w:t>a.</w:t>
      </w:r>
      <w:r>
        <w:rPr/>
        <w:drawing>
          <wp:inline distB="0" distL="0" distR="0" distT="0">
            <wp:extent cx="6120130" cy="4916170"/>
            <wp:effectExtent b="0" l="0" r="0" t="0"/>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38"/>
                    <a:srcRect/>
                    <a:stretch>
                      <a:fillRect/>
                    </a:stretch>
                  </pic:blipFill>
                  <pic:spPr bwMode="auto">
                    <a:xfrm>
                      <a:off x="0" y="0"/>
                      <a:ext cx="6120130" cy="4916170"/>
                    </a:xfrm>
                    <a:prstGeom prst="rect">
                      <a:avLst/>
                    </a:prstGeom>
                    <a:noFill/>
                    <a:ln w="9525">
                      <a:noFill/>
                      <a:miter lim="800000"/>
                      <a:headEnd/>
                      <a:tailEnd/>
                    </a:ln>
                  </pic:spPr>
                </pic:pic>
              </a:graphicData>
            </a:graphic>
          </wp:inline>
        </w:drawing>
      </w:r>
    </w:p>
    <w:p>
      <w:pPr>
        <w:pStyle w:val="style30"/>
        <w:jc w:val="left"/>
        <w:ind w:firstLine="708" w:left="0" w:right="0"/>
      </w:pPr>
      <w:r>
        <w:rPr/>
        <w:drawing>
          <wp:inline distB="0" distL="0" distR="0" distT="0">
            <wp:extent cx="6120130" cy="3458210"/>
            <wp:effectExtent b="0" l="0" r="0" t="0"/>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39"/>
                    <a:srcRect/>
                    <a:stretch>
                      <a:fillRect/>
                    </a:stretch>
                  </pic:blipFill>
                  <pic:spPr bwMode="auto">
                    <a:xfrm>
                      <a:off x="0" y="0"/>
                      <a:ext cx="6120130" cy="3458210"/>
                    </a:xfrm>
                    <a:prstGeom prst="rect">
                      <a:avLst/>
                    </a:prstGeom>
                    <a:noFill/>
                    <a:ln w="9525">
                      <a:noFill/>
                      <a:miter lim="800000"/>
                      <a:headEnd/>
                      <a:tailEnd/>
                    </a:ln>
                  </pic:spPr>
                </pic:pic>
              </a:graphicData>
            </a:graphic>
          </wp:inline>
        </w:drawing>
      </w:r>
    </w:p>
    <w:p>
      <w:pPr>
        <w:pStyle w:val="style30"/>
        <w:jc w:val="left"/>
        <w:ind w:firstLine="708" w:left="0" w:right="0"/>
      </w:pPr>
      <w:r>
        <w:rPr>
          <w:sz w:val="28"/>
          <w:szCs w:val="28"/>
        </w:rPr>
        <w:t>b.</w:t>
      </w:r>
    </w:p>
    <w:p>
      <w:pPr>
        <w:pStyle w:val="style30"/>
        <w:jc w:val="left"/>
        <w:ind w:firstLine="708" w:left="0" w:right="0"/>
      </w:pPr>
      <w:r>
        <w:rPr/>
        <w:drawing>
          <wp:inline distB="0" distL="0" distR="0" distT="0">
            <wp:extent cx="6120130" cy="2649855"/>
            <wp:effectExtent b="0" l="0" r="0" t="0"/>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40"/>
                    <a:srcRect/>
                    <a:stretch>
                      <a:fillRect/>
                    </a:stretch>
                  </pic:blipFill>
                  <pic:spPr bwMode="auto">
                    <a:xfrm>
                      <a:off x="0" y="0"/>
                      <a:ext cx="6120130" cy="2649855"/>
                    </a:xfrm>
                    <a:prstGeom prst="rect">
                      <a:avLst/>
                    </a:prstGeom>
                    <a:noFill/>
                    <a:ln w="9525">
                      <a:noFill/>
                      <a:miter lim="800000"/>
                      <a:headEnd/>
                      <a:tailEnd/>
                    </a:ln>
                  </pic:spPr>
                </pic:pic>
              </a:graphicData>
            </a:graphic>
          </wp:inline>
        </w:drawing>
      </w:r>
    </w:p>
    <w:p>
      <w:pPr>
        <w:pStyle w:val="style30"/>
        <w:jc w:val="left"/>
        <w:ind w:firstLine="708" w:left="0" w:right="0"/>
      </w:pPr>
      <w:r>
        <w:rPr>
          <w:sz w:val="28"/>
          <w:szCs w:val="28"/>
        </w:rPr>
      </w:r>
    </w:p>
    <w:p>
      <w:pPr>
        <w:pStyle w:val="style30"/>
        <w:jc w:val="left"/>
        <w:ind w:firstLine="708" w:left="0" w:right="0"/>
      </w:pPr>
      <w:r>
        <w:rPr>
          <w:sz w:val="28"/>
          <w:szCs w:val="28"/>
        </w:rPr>
      </w:r>
    </w:p>
    <w:p>
      <w:pPr>
        <w:pStyle w:val="style30"/>
        <w:jc w:val="left"/>
        <w:ind w:firstLine="708" w:left="0" w:right="0"/>
      </w:pPr>
      <w:r>
        <w:rPr>
          <w:sz w:val="28"/>
          <w:szCs w:val="28"/>
        </w:rPr>
      </w:r>
    </w:p>
    <w:p>
      <w:pPr>
        <w:pStyle w:val="style30"/>
        <w:jc w:val="left"/>
        <w:ind w:firstLine="708" w:left="0" w:right="0"/>
      </w:pPr>
      <w:r>
        <w:rPr>
          <w:sz w:val="28"/>
          <w:szCs w:val="28"/>
        </w:rPr>
      </w:r>
    </w:p>
    <w:p>
      <w:pPr>
        <w:pStyle w:val="style30"/>
        <w:jc w:val="left"/>
        <w:ind w:firstLine="708" w:left="0" w:right="0"/>
      </w:pPr>
      <w:r>
        <w:rPr>
          <w:sz w:val="28"/>
          <w:szCs w:val="28"/>
        </w:rPr>
      </w:r>
    </w:p>
    <w:p>
      <w:pPr>
        <w:pStyle w:val="style30"/>
        <w:jc w:val="left"/>
        <w:ind w:firstLine="708" w:left="0" w:right="0"/>
      </w:pPr>
      <w:r>
        <w:rPr>
          <w:sz w:val="28"/>
          <w:szCs w:val="28"/>
        </w:rPr>
      </w:r>
    </w:p>
    <w:p>
      <w:pPr>
        <w:pStyle w:val="style0"/>
        <w:spacing w:after="240" w:before="0"/>
      </w:pPr>
      <w:r>
        <w:rPr>
          <w:sz w:val="28"/>
          <w:szCs w:val="28"/>
        </w:rPr>
      </w:r>
    </w:p>
    <w:p>
      <w:pPr>
        <w:pStyle w:val="style30"/>
        <w:jc w:val="left"/>
        <w:ind w:firstLine="708" w:left="0" w:right="0"/>
        <w:pageBreakBefore/>
      </w:pPr>
      <w:r>
        <w:rPr>
          <w:sz w:val="28"/>
          <w:szCs w:val="28"/>
        </w:rPr>
        <w:t>c.</w:t>
      </w:r>
    </w:p>
    <w:p>
      <w:pPr>
        <w:pStyle w:val="style30"/>
        <w:jc w:val="left"/>
        <w:ind w:firstLine="708" w:left="0" w:right="0"/>
      </w:pPr>
      <w:r>
        <w:rPr/>
        <w:drawing>
          <wp:inline distB="0" distL="0" distR="0" distT="0">
            <wp:extent cx="6120130" cy="3293745"/>
            <wp:effectExtent b="0" l="0" r="0" t="0"/>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41"/>
                    <a:srcRect/>
                    <a:stretch>
                      <a:fillRect/>
                    </a:stretch>
                  </pic:blipFill>
                  <pic:spPr bwMode="auto">
                    <a:xfrm>
                      <a:off x="0" y="0"/>
                      <a:ext cx="6120130" cy="3293745"/>
                    </a:xfrm>
                    <a:prstGeom prst="rect">
                      <a:avLst/>
                    </a:prstGeom>
                    <a:noFill/>
                    <a:ln w="9525">
                      <a:noFill/>
                      <a:miter lim="800000"/>
                      <a:headEnd/>
                      <a:tailEnd/>
                    </a:ln>
                  </pic:spPr>
                </pic:pic>
              </a:graphicData>
            </a:graphic>
          </wp:inline>
        </w:drawing>
      </w:r>
    </w:p>
    <w:p>
      <w:pPr>
        <w:pStyle w:val="style30"/>
        <w:jc w:val="left"/>
        <w:ind w:firstLine="708" w:left="0" w:right="0"/>
      </w:pPr>
      <w:r>
        <w:rPr>
          <w:sz w:val="28"/>
          <w:szCs w:val="28"/>
        </w:rPr>
      </w:r>
    </w:p>
    <w:p>
      <w:pPr>
        <w:pStyle w:val="style30"/>
        <w:jc w:val="left"/>
        <w:ind w:firstLine="708" w:left="0" w:right="0"/>
        <w:spacing w:after="200" w:before="0"/>
      </w:pPr>
      <w:bookmarkStart w:id="7" w:name="_Hlk118984871"/>
      <w:bookmarkEnd w:id="7"/>
      <w:r>
        <w:rPr>
          <w:sz w:val="28"/>
          <w:szCs w:val="28"/>
        </w:rPr>
        <w:t>Segue parte di lettera n. 281, in data 17 sept. 1513 , che ho dattiloscritta solo per tre righe.</w:t>
      </w:r>
    </w:p>
    <w:sectPr>
      <w:formProt w:val="off"/>
      <w:pgSz w:h="16837" w:w="11905"/>
      <w:textDirection w:val="lrTb"/>
      <w:pgNumType w:fmt="decimal"/>
      <w:type w:val="nextPage"/>
      <w:headerReference r:id="rId42" w:type="default"/>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Times New Roman">
    <w:charset w:val="80"/>
    <w:family w:val="roman"/>
    <w:pitch w:val="variable"/>
  </w:font>
</w:fonts>
</file>

<file path=word/footnotes.xml><?xml version="1.0" encoding="utf-8"?>
<w:footnotes xmlns:w="http://schemas.openxmlformats.org/wordprocessingml/2006/main">
  <w:footnote w:id="0" w:type="separator">
    <w:p>
      <w:r>
        <w:separator/>
      </w:r>
    </w:p>
  </w:footnote>
  <w:footnote w:id="1" w:type="continuationSeparator">
    <w:p>
      <w:r>
        <w:continuationSeparator/>
      </w:r>
    </w:p>
  </w:footnote>
  <w:footnote w:id="2">
    <w:p>
      <w:pPr>
        <w:pStyle w:val="style33"/>
        <w:jc w:val="both"/>
      </w:pPr>
      <w:r>
        <w:rPr/>
        <w:tab/>
      </w:r>
      <w:r>
        <w:rPr/>
        <w:t>. Marin Sanudo XVIII, 284: 20.6.1514</w:t>
      </w:r>
    </w:p>
    <w:p>
      <w:pPr>
        <w:pStyle w:val="style34"/>
        <w:ind w:hanging="283" w:left="283" w:right="0"/>
        <w:suppressLineNumbers/>
        <w:spacing w:after="200" w:before="0"/>
      </w:pPr>
      <w:r>
        <w:rPr/>
      </w:r>
    </w:p>
  </w:footnote>
  <w:footnote w:id="3">
    <w:p>
      <w:pPr>
        <w:pStyle w:val="style33"/>
        <w:jc w:val="both"/>
      </w:pPr>
      <w:r>
        <w:rPr/>
        <w:tab/>
      </w:r>
      <w:r>
        <w:rPr/>
        <w:t xml:space="preserve"> </w:t>
      </w:r>
      <w:r>
        <w:rPr/>
        <w:t xml:space="preserve">. Landini Giuseppe, </w:t>
      </w:r>
      <w:r>
        <w:rPr>
          <w:i/>
          <w:iCs/>
        </w:rPr>
        <w:t>San Girolamo Mian</w:t>
      </w:r>
      <w:r>
        <w:rPr/>
        <w:t>i, a pag. 12.0</w:t>
      </w:r>
    </w:p>
    <w:p>
      <w:pPr>
        <w:pStyle w:val="style34"/>
        <w:ind w:hanging="283" w:left="283" w:right="0"/>
        <w:suppressLineNumbers/>
        <w:spacing w:after="200" w:before="0"/>
      </w:pPr>
      <w:r>
        <w:rPr/>
      </w:r>
    </w:p>
  </w:footnote>
  <w:footnote w:id="4">
    <w:p>
      <w:pPr>
        <w:pStyle w:val="style33"/>
        <w:jc w:val="both"/>
      </w:pPr>
      <w:r>
        <w:rPr/>
        <w:tab/>
      </w:r>
      <w:r>
        <w:rPr/>
        <w:t xml:space="preserve">. Netto Lorenzo, </w:t>
      </w:r>
      <w:r>
        <w:rPr>
          <w:i/>
          <w:iCs/>
        </w:rPr>
        <w:t xml:space="preserve">Storia di San Girolamo vagabondo di Dio, </w:t>
      </w:r>
      <w:r>
        <w:rPr/>
        <w:t>a pag. 33:</w:t>
      </w:r>
    </w:p>
    <w:p>
      <w:pPr>
        <w:pStyle w:val="style34"/>
        <w:ind w:hanging="283" w:left="283" w:right="0"/>
        <w:suppressLineNumbers/>
        <w:spacing w:after="200" w:before="0"/>
      </w:pPr>
      <w:r>
        <w:rPr/>
      </w:r>
    </w:p>
  </w:footnote>
  <w:footnote w:id="5">
    <w:p>
      <w:pPr>
        <w:pStyle w:val="style33"/>
        <w:jc w:val="both"/>
      </w:pPr>
      <w:r>
        <w:rPr/>
        <w:tab/>
      </w:r>
      <w:r>
        <w:rPr/>
        <w:t xml:space="preserve">. Joppi Vincenzo, </w:t>
      </w:r>
      <w:r>
        <w:rPr>
          <w:i/>
          <w:iCs/>
        </w:rPr>
        <w:t xml:space="preserve">Alcune notizie sulla vita e sulle opere di Girolamo Savorgnan, </w:t>
      </w:r>
      <w:r>
        <w:rPr/>
        <w:t>in Arch. Stor. Ital., n. s. t. 2°, 1855, pp. 5-15.</w:t>
      </w:r>
    </w:p>
    <w:p>
      <w:pPr>
        <w:pStyle w:val="style34"/>
        <w:ind w:hanging="283" w:left="283" w:right="0"/>
        <w:suppressLineNumbers/>
        <w:spacing w:after="200" w:before="0"/>
      </w:pPr>
      <w:r>
        <w:rPr/>
      </w:r>
    </w:p>
  </w:footnote>
  <w:footnote w:id="6">
    <w:p>
      <w:pPr>
        <w:pStyle w:val="style33"/>
        <w:jc w:val="both"/>
      </w:pPr>
      <w:r>
        <w:rPr/>
        <w:tab/>
      </w:r>
      <w:r>
        <w:rPr/>
        <w:t>. Riportata integralmente in appendice n. 1.</w:t>
      </w:r>
    </w:p>
    <w:p>
      <w:pPr>
        <w:pStyle w:val="style33"/>
        <w:jc w:val="both"/>
      </w:pPr>
      <w:r>
        <w:rPr/>
        <w:tab/>
        <w:t>6. Riportata nella sua interezza in appendice n. 2.</w:t>
      </w:r>
    </w:p>
    <w:p>
      <w:pPr>
        <w:pStyle w:val="style34"/>
        <w:ind w:hanging="283" w:left="283" w:right="0"/>
        <w:suppressLineNumbers/>
        <w:spacing w:after="200" w:before="0"/>
      </w:pPr>
      <w:r>
        <w:rPr/>
      </w:r>
    </w:p>
  </w:footnote>
  <w:footnote w:id="7">
    <w:p>
      <w:pPr>
        <w:pStyle w:val="style33"/>
        <w:jc w:val="both"/>
      </w:pPr>
      <w:r>
        <w:rPr/>
      </w:r>
    </w:p>
    <w:p>
      <w:pPr>
        <w:pStyle w:val="style34"/>
        <w:ind w:hanging="283" w:left="283" w:right="0"/>
        <w:suppressLineNumbers/>
        <w:spacing w:after="200" w:before="0"/>
      </w:pPr>
      <w:r>
        <w:rPr/>
      </w:r>
    </w:p>
  </w:footnote>
  <w:footnote w:id="8">
    <w:p>
      <w:pPr>
        <w:pStyle w:val="style33"/>
        <w:jc w:val="both"/>
      </w:pPr>
      <w:r>
        <w:rPr/>
        <w:tab/>
      </w:r>
      <w:r>
        <w:rPr/>
        <w:t>. Marin Sanudo XVIII, 286: 21.6.1514.</w:t>
      </w:r>
    </w:p>
    <w:p>
      <w:pPr>
        <w:pStyle w:val="style33"/>
        <w:jc w:val="both"/>
      </w:pPr>
      <w:r>
        <w:rPr/>
      </w:r>
    </w:p>
    <w:p>
      <w:pPr>
        <w:pStyle w:val="style34"/>
        <w:ind w:hanging="283" w:left="283" w:right="0"/>
        <w:suppressLineNumbers/>
        <w:spacing w:after="200" w:before="0"/>
      </w:pPr>
      <w:r>
        <w:rPr/>
      </w:r>
    </w:p>
  </w:footnote>
  <w:footnote w:id="9">
    <w:p>
      <w:pPr>
        <w:pStyle w:val="style33"/>
        <w:jc w:val="both"/>
      </w:pPr>
      <w:r>
        <w:rPr/>
        <w:tab/>
      </w:r>
      <w:r>
        <w:rPr/>
        <w:t>. Cfr. in Appendice n. 3</w:t>
      </w:r>
      <w:r>
        <w:rPr>
          <w:i/>
          <w:iCs/>
        </w:rPr>
        <w:t>, Excursus su Giovanni Vitturi, provveditore generale in Friuli.</w:t>
      </w:r>
    </w:p>
    <w:p>
      <w:pPr>
        <w:pStyle w:val="style34"/>
        <w:ind w:hanging="283" w:left="283" w:right="0"/>
        <w:suppressLineNumbers/>
        <w:spacing w:after="200" w:before="0"/>
      </w:pPr>
      <w:r>
        <w:rPr/>
      </w:r>
    </w:p>
  </w:footnote>
  <w:footnote w:id="10">
    <w:p>
      <w:pPr>
        <w:pStyle w:val="style33"/>
        <w:jc w:val="both"/>
      </w:pPr>
      <w:r>
        <w:rPr/>
        <w:tab/>
      </w:r>
      <w:r>
        <w:rPr/>
        <w:t>. Bibl. Com. Treviso, ms. 777, cc. 364v-365r.</w:t>
      </w:r>
    </w:p>
    <w:p>
      <w:pPr>
        <w:pStyle w:val="style34"/>
        <w:ind w:hanging="283" w:left="283" w:right="0"/>
        <w:suppressLineNumbers/>
        <w:spacing w:after="200" w:before="0"/>
      </w:pPr>
      <w:r>
        <w:rPr/>
      </w:r>
    </w:p>
  </w:footnote>
  <w:footnote w:id="11">
    <w:p>
      <w:pPr>
        <w:pStyle w:val="style33"/>
        <w:jc w:val="both"/>
      </w:pPr>
      <w:r>
        <w:rPr/>
        <w:tab/>
      </w:r>
      <w:r>
        <w:rPr/>
        <w:t>. Marin Sanudo XVIII, 25:10.3.1514.</w:t>
      </w:r>
    </w:p>
    <w:p>
      <w:pPr>
        <w:pStyle w:val="style33"/>
        <w:jc w:val="both"/>
      </w:pPr>
      <w:r>
        <w:rPr/>
      </w:r>
    </w:p>
    <w:p>
      <w:pPr>
        <w:pStyle w:val="style34"/>
        <w:ind w:hanging="283" w:left="283" w:right="0"/>
        <w:suppressLineNumbers/>
        <w:spacing w:after="200" w:before="0"/>
      </w:pPr>
      <w:r>
        <w:rPr/>
      </w:r>
    </w:p>
  </w:footnote>
  <w:footnote w:id="12">
    <w:p>
      <w:pPr>
        <w:pStyle w:val="style33"/>
        <w:jc w:val="both"/>
      </w:pPr>
      <w:r>
        <w:rPr/>
        <w:tab/>
      </w:r>
      <w:r>
        <w:rPr/>
        <w:t>. Per avere un’idea della personalità morale di Nicolò da Pesaro rimando a citazioni riportate in appendice n. 4</w:t>
      </w:r>
    </w:p>
    <w:p>
      <w:pPr>
        <w:pStyle w:val="style34"/>
        <w:ind w:hanging="283" w:left="283" w:right="0"/>
        <w:suppressLineNumbers/>
        <w:spacing w:after="200" w:before="0"/>
      </w:pPr>
      <w:r>
        <w:rPr/>
      </w:r>
    </w:p>
  </w:footnote>
  <w:footnote w:id="13">
    <w:p>
      <w:pPr>
        <w:pStyle w:val="style33"/>
        <w:jc w:val="both"/>
      </w:pPr>
      <w:r>
        <w:rPr/>
        <w:tab/>
      </w:r>
      <w:r>
        <w:rPr/>
        <w:t xml:space="preserve"> </w:t>
      </w:r>
      <w:r>
        <w:rPr/>
        <w:t>. Cfr appendice n. 2.</w:t>
      </w:r>
    </w:p>
    <w:p>
      <w:pPr>
        <w:pStyle w:val="style34"/>
        <w:ind w:hanging="283" w:left="283" w:right="0"/>
        <w:suppressLineNumbers/>
        <w:spacing w:after="200" w:before="0"/>
      </w:pPr>
      <w:r>
        <w:rPr/>
      </w:r>
    </w:p>
  </w:footnote>
</w:footnotes>
</file>

<file path=word/header1.xml><?xml version="1.0" encoding="utf-8"?>
<w:hdr xmlns:w="http://schemas.openxmlformats.org/wordprocessingml/2006/main">
  <w:p>
    <w:pPr>
      <w:pStyle w:val="style31"/>
    </w:pPr>
    <w:r>
      <w:rPr/>
    </w:r>
  </w:p>
</w:hdr>
</file>

<file path=word/numbering.xml><?xml version="1.0" encoding="utf-8"?>
<w:numbering xmlns:w="http://schemas.openxmlformats.org/wordprocessingml/2006/main">
  <w:abstractNum w:abstractNumId="1">
    <w:lvl w:ilvl="0">
      <w:start w:val="1"/>
      <w:numFmt w:val="decimal"/>
      <w:lvlJc w:val="left"/>
      <w:lvlText w:val="%1."/>
      <w:pPr>
        <w:ind w:hanging="360" w:left="5039"/>
      </w:pPr>
    </w:lvl>
    <w:lvl w:ilvl="1">
      <w:start w:val="1"/>
      <w:numFmt w:val="lowerLetter"/>
      <w:lvlJc w:val="left"/>
      <w:lvlText w:val="%2."/>
      <w:pPr>
        <w:ind w:hanging="360" w:left="1440"/>
      </w:pPr>
    </w:lvl>
    <w:lvl w:ilvl="2">
      <w:start w:val="1"/>
      <w:numFmt w:val="lowerRoman"/>
      <w:lvlJc w:val="right"/>
      <w:lvlText w:val="%2.%3."/>
      <w:pPr>
        <w:ind w:hanging="180" w:left="2160"/>
      </w:pPr>
    </w:lvl>
    <w:lvl w:ilvl="3">
      <w:start w:val="1"/>
      <w:numFmt w:val="decimal"/>
      <w:lvlJc w:val="left"/>
      <w:lvlText w:val="%2.%3.%4."/>
      <w:pPr>
        <w:ind w:hanging="360" w:left="2880"/>
      </w:pPr>
    </w:lvl>
    <w:lvl w:ilvl="4">
      <w:start w:val="1"/>
      <w:numFmt w:val="lowerLetter"/>
      <w:lvlJc w:val="left"/>
      <w:lvlText w:val="%2.%3.%4.%5."/>
      <w:pPr>
        <w:ind w:hanging="360" w:left="3600"/>
      </w:pPr>
    </w:lvl>
    <w:lvl w:ilvl="5">
      <w:start w:val="1"/>
      <w:numFmt w:val="lowerRoman"/>
      <w:lvlJc w:val="right"/>
      <w:lvlText w:val="%2.%3.%4.%5.%6."/>
      <w:pPr>
        <w:ind w:hanging="180" w:left="4320"/>
      </w:pPr>
    </w:lvl>
    <w:lvl w:ilvl="6">
      <w:start w:val="1"/>
      <w:numFmt w:val="decimal"/>
      <w:lvlJc w:val="left"/>
      <w:lvlText w:val="%2.%3.%4.%5.%6.%7."/>
      <w:pPr>
        <w:ind w:hanging="360" w:left="5040"/>
      </w:pPr>
    </w:lvl>
    <w:lvl w:ilvl="7">
      <w:start w:val="1"/>
      <w:numFmt w:val="lowerLetter"/>
      <w:lvlJc w:val="left"/>
      <w:lvlText w:val="%2.%3.%4.%5.%6.%7.%8."/>
      <w:pPr>
        <w:ind w:hanging="360" w:left="5760"/>
      </w:pPr>
    </w:lvl>
    <w:lvl w:ilvl="8">
      <w:start w:val="1"/>
      <w:numFmt w:val="lowerRoman"/>
      <w:lvlJc w:val="right"/>
      <w:lvlText w:val="%2.%3.%4.%5.%6.%7.%8.%9."/>
      <w:pPr>
        <w:ind w:hanging="180" w:left="6480"/>
      </w:pPr>
    </w:lvl>
  </w:abstractNum>
  <w:abstractNum w:abstractNumId="2">
    <w:lvl w:ilvl="0">
      <w:start w:val="1"/>
      <w:numFmt w:val="decimal"/>
      <w:lvlJc w:val="left"/>
      <w:lvlText w:val="%1."/>
      <w:pPr>
        <w:ind w:hanging="360" w:left="9149"/>
      </w:pPr>
    </w:lvl>
    <w:lvl w:ilvl="1">
      <w:start w:val="1"/>
      <w:numFmt w:val="lowerLetter"/>
      <w:lvlJc w:val="left"/>
      <w:lvlText w:val="%2."/>
      <w:pPr>
        <w:ind w:hanging="360" w:left="1440"/>
      </w:pPr>
    </w:lvl>
    <w:lvl w:ilvl="2">
      <w:start w:val="1"/>
      <w:numFmt w:val="lowerRoman"/>
      <w:lvlJc w:val="right"/>
      <w:lvlText w:val="%2.%3."/>
      <w:pPr>
        <w:ind w:hanging="180" w:left="2160"/>
      </w:pPr>
    </w:lvl>
    <w:lvl w:ilvl="3">
      <w:start w:val="1"/>
      <w:numFmt w:val="decimal"/>
      <w:lvlJc w:val="left"/>
      <w:lvlText w:val="%2.%3.%4."/>
      <w:pPr>
        <w:ind w:hanging="360" w:left="2880"/>
      </w:pPr>
    </w:lvl>
    <w:lvl w:ilvl="4">
      <w:start w:val="1"/>
      <w:numFmt w:val="lowerLetter"/>
      <w:lvlJc w:val="left"/>
      <w:lvlText w:val="%2.%3.%4.%5."/>
      <w:pPr>
        <w:ind w:hanging="360" w:left="3600"/>
      </w:pPr>
    </w:lvl>
    <w:lvl w:ilvl="5">
      <w:start w:val="1"/>
      <w:numFmt w:val="lowerRoman"/>
      <w:lvlJc w:val="right"/>
      <w:lvlText w:val="%2.%3.%4.%5.%6."/>
      <w:pPr>
        <w:ind w:hanging="180" w:left="4320"/>
      </w:pPr>
    </w:lvl>
    <w:lvl w:ilvl="6">
      <w:start w:val="1"/>
      <w:numFmt w:val="decimal"/>
      <w:lvlJc w:val="left"/>
      <w:lvlText w:val="%2.%3.%4.%5.%6.%7."/>
      <w:pPr>
        <w:ind w:hanging="360" w:left="5040"/>
      </w:pPr>
    </w:lvl>
    <w:lvl w:ilvl="7">
      <w:start w:val="1"/>
      <w:numFmt w:val="lowerLetter"/>
      <w:lvlJc w:val="left"/>
      <w:lvlText w:val="%2.%3.%4.%5.%6.%7.%8."/>
      <w:pPr>
        <w:ind w:hanging="360" w:left="5760"/>
      </w:pPr>
    </w:lvl>
    <w:lvl w:ilvl="8">
      <w:start w:val="1"/>
      <w:numFmt w:val="lowerRoman"/>
      <w:lvlJc w:val="right"/>
      <w:lvlText w:val="%2.%3.%4.%5.%6.%7.%8.%9."/>
      <w:pPr>
        <w:ind w:hanging="180" w:left="6480"/>
      </w:pPr>
    </w:lvl>
  </w:abstractNum>
  <w:abstractNum w:abstractNumId="3">
    <w:lvl w:ilvl="0">
      <w:start w:val="4"/>
      <w:numFmt w:val="decimal"/>
      <w:lvlJc w:val="left"/>
      <w:lvlText w:val="%1."/>
      <w:pPr>
        <w:ind w:hanging="360" w:left="720"/>
      </w:pPr>
    </w:lvl>
    <w:lvl w:ilvl="1">
      <w:start w:val="1"/>
      <w:numFmt w:val="lowerLetter"/>
      <w:lvlJc w:val="left"/>
      <w:lvlText w:val="%2."/>
      <w:pPr>
        <w:ind w:hanging="360" w:left="1440"/>
      </w:pPr>
    </w:lvl>
    <w:lvl w:ilvl="2">
      <w:start w:val="1"/>
      <w:numFmt w:val="lowerRoman"/>
      <w:lvlJc w:val="right"/>
      <w:lvlText w:val="%2.%3."/>
      <w:pPr>
        <w:ind w:hanging="180" w:left="2160"/>
      </w:pPr>
    </w:lvl>
    <w:lvl w:ilvl="3">
      <w:start w:val="1"/>
      <w:numFmt w:val="decimal"/>
      <w:lvlJc w:val="left"/>
      <w:lvlText w:val="%2.%3.%4."/>
      <w:pPr>
        <w:ind w:hanging="360" w:left="2880"/>
      </w:pPr>
    </w:lvl>
    <w:lvl w:ilvl="4">
      <w:start w:val="1"/>
      <w:numFmt w:val="lowerLetter"/>
      <w:lvlJc w:val="left"/>
      <w:lvlText w:val="%2.%3.%4.%5."/>
      <w:pPr>
        <w:ind w:hanging="360" w:left="3600"/>
      </w:pPr>
    </w:lvl>
    <w:lvl w:ilvl="5">
      <w:start w:val="1"/>
      <w:numFmt w:val="lowerRoman"/>
      <w:lvlJc w:val="right"/>
      <w:lvlText w:val="%2.%3.%4.%5.%6."/>
      <w:pPr>
        <w:ind w:hanging="180" w:left="4320"/>
      </w:pPr>
    </w:lvl>
    <w:lvl w:ilvl="6">
      <w:start w:val="1"/>
      <w:numFmt w:val="decimal"/>
      <w:lvlJc w:val="left"/>
      <w:lvlText w:val="%2.%3.%4.%5.%6.%7."/>
      <w:pPr>
        <w:ind w:hanging="360" w:left="5040"/>
      </w:pPr>
    </w:lvl>
    <w:lvl w:ilvl="7">
      <w:start w:val="1"/>
      <w:numFmt w:val="lowerLetter"/>
      <w:lvlJc w:val="left"/>
      <w:lvlText w:val="%2.%3.%4.%5.%6.%7.%8."/>
      <w:pPr>
        <w:ind w:hanging="360" w:left="5760"/>
      </w:pPr>
    </w:lvl>
    <w:lvl w:ilvl="8">
      <w:start w:val="1"/>
      <w:numFmt w:val="lowerRoman"/>
      <w:lvlJc w:val="right"/>
      <w:lvlText w:val="%2.%3.%4.%5.%6.%7.%8.%9."/>
      <w:pPr>
        <w:ind w:hanging="180" w:left="6480"/>
      </w:pPr>
    </w:lvl>
  </w:abstractNum>
  <w:abstractNum w:abstractNumId="4">
    <w:lvl w:ilvl="0">
      <w:start w:val="1"/>
      <w:numFmt w:val="none"/>
      <w:lvlJc w:val="left"/>
      <w:lvlText w:val=""/>
      <w:pPr>
        <w:ind w:hanging="432" w:left="432"/>
      </w:pPr>
    </w:lvl>
    <w:lvl w:ilvl="1">
      <w:start w:val="1"/>
      <w:numFmt w:val="none"/>
      <w:lvlJc w:val="left"/>
      <w:lvlText w:val=""/>
      <w:pPr>
        <w:ind w:hanging="576" w:left="576"/>
      </w:pPr>
    </w:lvl>
    <w:lvl w:ilvl="2">
      <w:start w:val="1"/>
      <w:numFmt w:val="none"/>
      <w:lvlJc w:val="left"/>
      <w:lvlText w:val=""/>
      <w:pPr>
        <w:ind w:hanging="720" w:left="720"/>
      </w:pPr>
    </w:lvl>
    <w:lvl w:ilvl="3">
      <w:start w:val="1"/>
      <w:numFmt w:val="none"/>
      <w:lvlJc w:val="left"/>
      <w:lvlText w:val=""/>
      <w:pPr>
        <w:ind w:hanging="864" w:left="864"/>
      </w:pPr>
    </w:lvl>
    <w:lvl w:ilvl="4">
      <w:start w:val="1"/>
      <w:numFmt w:val="none"/>
      <w:lvlJc w:val="left"/>
      <w:lvlText w:val=""/>
      <w:pPr>
        <w:ind w:hanging="1008" w:left="1008"/>
      </w:pPr>
    </w:lvl>
    <w:lvl w:ilvl="5">
      <w:start w:val="1"/>
      <w:numFmt w:val="none"/>
      <w:lvlJc w:val="left"/>
      <w:lvlText w:val=""/>
      <w:pPr>
        <w:ind w:hanging="1152" w:left="1152"/>
      </w:pPr>
    </w:lvl>
    <w:lvl w:ilvl="6">
      <w:start w:val="1"/>
      <w:numFmt w:val="none"/>
      <w:lvlJc w:val="left"/>
      <w:lvlText w:val=""/>
      <w:pPr>
        <w:ind w:hanging="1296" w:left="1296"/>
      </w:pPr>
    </w:lvl>
    <w:lvl w:ilvl="7">
      <w:start w:val="1"/>
      <w:numFmt w:val="none"/>
      <w:lvlJc w:val="left"/>
      <w:lvlText w:val=""/>
      <w:pPr>
        <w:ind w:hanging="1440" w:left="1440"/>
      </w:pPr>
    </w:lvl>
    <w:lvl w:ilvl="8">
      <w:start w:val="1"/>
      <w:numFmt w:val="none"/>
      <w:lvlJc w:val="left"/>
      <w:lvlText w:val=""/>
      <w:pPr>
        <w:ind w:hanging="1584" w:left="1584"/>
      </w:pPr>
    </w:lvl>
  </w:abstractNum>
  <w:num w:numId="1">
    <w:abstractNumId w:val="1"/>
  </w:num>
  <w:num w:numId="2">
    <w:abstractNumId w:val="2"/>
  </w:num>
  <w:num w:numId="3">
    <w:abstractNumId w:val="3"/>
  </w:num>
  <w:num w:numId="4">
    <w:abstractNumId w:val="4"/>
  </w:num>
</w:numbering>
</file>

<file path=word/styles.xml><?xml version="1.0" encoding="utf-8"?>
<w:styles xmlns:w="http://schemas.openxmlformats.org/wordprocessingml/2006/main">
  <w:style w:styleId="style0" w:type="paragraph">
    <w:name w:val="Predefinito"/>
    <w:next w:val="style0"/>
    <w:pPr>
      <w:jc w:val="left"/>
      <w:widowControl/>
      <w:tabs>
        <w:tab w:leader="none" w:pos="708" w:val="left"/>
      </w:tabs>
      <w:suppressAutoHyphens w:val="true"/>
      <w:spacing w:after="200" w:before="0" w:line="200" w:lineRule="atLeast"/>
    </w:pPr>
    <w:rPr>
      <w:color w:val="auto"/>
      <w:sz w:val="24"/>
      <w:szCs w:val="24"/>
      <w:rFonts w:ascii="Times New Roman" w:cs="Tahoma" w:eastAsia="Arial" w:hAnsi="Times New Roman"/>
      <w:lang w:bidi="it-IT" w:eastAsia="it-IT" w:val="it-IT"/>
    </w:rPr>
  </w:style>
  <w:style w:styleId="style15" w:type="character">
    <w:name w:val="Default Paragraph Font"/>
    <w:next w:val="style15"/>
    <w:rPr/>
  </w:style>
  <w:style w:styleId="style16" w:type="character">
    <w:name w:val="Intestazione Carattere"/>
    <w:basedOn w:val="style15"/>
    <w:next w:val="style16"/>
    <w:rPr/>
  </w:style>
  <w:style w:styleId="style17" w:type="character">
    <w:name w:val="Piè di pagina Carattere"/>
    <w:basedOn w:val="style15"/>
    <w:next w:val="style17"/>
    <w:rPr/>
  </w:style>
  <w:style w:styleId="style18" w:type="character">
    <w:name w:val="Testo nota a piè di pagina Carattere"/>
    <w:basedOn w:val="style15"/>
    <w:next w:val="style18"/>
    <w:rPr>
      <w:sz w:val="20"/>
      <w:szCs w:val="20"/>
    </w:rPr>
  </w:style>
  <w:style w:styleId="style19" w:type="character">
    <w:name w:val="footnote reference"/>
    <w:basedOn w:val="style15"/>
    <w:next w:val="style19"/>
    <w:rPr/>
  </w:style>
  <w:style w:styleId="style20" w:type="character">
    <w:name w:val="ListLabel 1"/>
    <w:next w:val="style20"/>
    <w:rPr>
      <w:rFonts w:cs=""/>
    </w:rPr>
  </w:style>
  <w:style w:styleId="style21" w:type="character">
    <w:name w:val="Carattere della nota"/>
    <w:next w:val="style21"/>
    <w:rPr/>
  </w:style>
  <w:style w:styleId="style22" w:type="character">
    <w:name w:val="Richiamo di nota"/>
    <w:next w:val="style22"/>
    <w:rPr/>
  </w:style>
  <w:style w:styleId="style23" w:type="character">
    <w:name w:val="Richiamo di nota di chiusura"/>
    <w:next w:val="style23"/>
    <w:rPr/>
  </w:style>
  <w:style w:styleId="style24" w:type="character">
    <w:name w:val="Carattere nota di chiusura"/>
    <w:next w:val="style24"/>
    <w:rPr/>
  </w:style>
  <w:style w:styleId="style25" w:type="paragraph">
    <w:name w:val="Intestazione"/>
    <w:basedOn w:val="style0"/>
    <w:next w:val="style26"/>
    <w:pPr>
      <w:keepNext/>
      <w:spacing w:after="120" w:before="240"/>
    </w:pPr>
    <w:rPr>
      <w:sz w:val="28"/>
      <w:szCs w:val="28"/>
      <w:rFonts w:ascii="Arial" w:cs="Tahoma" w:eastAsia="Arial" w:hAnsi="Arial"/>
    </w:rPr>
  </w:style>
  <w:style w:styleId="style26" w:type="paragraph">
    <w:name w:val="Corpo testo"/>
    <w:basedOn w:val="style0"/>
    <w:next w:val="style26"/>
    <w:pPr>
      <w:spacing w:after="120" w:before="0"/>
    </w:pPr>
    <w:rPr/>
  </w:style>
  <w:style w:styleId="style27" w:type="paragraph">
    <w:name w:val="Elenco"/>
    <w:basedOn w:val="style26"/>
    <w:next w:val="style27"/>
    <w:pPr/>
    <w:rPr>
      <w:rFonts w:cs="Tahoma"/>
    </w:rPr>
  </w:style>
  <w:style w:styleId="style28" w:type="paragraph">
    <w:name w:val="Didascalia"/>
    <w:basedOn w:val="style0"/>
    <w:next w:val="style28"/>
    <w:pPr>
      <w:suppressLineNumbers/>
      <w:spacing w:after="120" w:before="120"/>
    </w:pPr>
    <w:rPr>
      <w:sz w:val="24"/>
      <w:i/>
      <w:szCs w:val="24"/>
      <w:iCs/>
      <w:rFonts w:cs="Tahoma"/>
    </w:rPr>
  </w:style>
  <w:style w:styleId="style29" w:type="paragraph">
    <w:name w:val="Indice"/>
    <w:basedOn w:val="style0"/>
    <w:next w:val="style29"/>
    <w:pPr>
      <w:suppressLineNumbers/>
    </w:pPr>
    <w:rPr>
      <w:rFonts w:cs="Tahoma"/>
    </w:rPr>
  </w:style>
  <w:style w:styleId="style30" w:type="paragraph">
    <w:name w:val="List Paragraph"/>
    <w:basedOn w:val="style0"/>
    <w:next w:val="style30"/>
    <w:pPr>
      <w:ind w:hanging="0" w:left="720" w:right="0"/>
    </w:pPr>
    <w:rPr/>
  </w:style>
  <w:style w:styleId="style31" w:type="paragraph">
    <w:name w:val="Riga d'intestazione"/>
    <w:basedOn w:val="style0"/>
    <w:next w:val="style31"/>
    <w:pPr>
      <w:tabs>
        <w:tab w:leader="none" w:pos="4819" w:val="center"/>
        <w:tab w:leader="none" w:pos="9638" w:val="right"/>
      </w:tabs>
      <w:suppressLineNumbers/>
      <w:spacing w:after="0" w:before="0" w:line="100" w:lineRule="atLeast"/>
    </w:pPr>
    <w:rPr/>
  </w:style>
  <w:style w:styleId="style32" w:type="paragraph">
    <w:name w:val="Piè di pagina"/>
    <w:basedOn w:val="style0"/>
    <w:next w:val="style32"/>
    <w:pPr>
      <w:tabs>
        <w:tab w:leader="none" w:pos="4819" w:val="center"/>
        <w:tab w:leader="none" w:pos="9638" w:val="right"/>
      </w:tabs>
      <w:suppressLineNumbers/>
      <w:spacing w:after="0" w:before="0" w:line="100" w:lineRule="atLeast"/>
    </w:pPr>
    <w:rPr/>
  </w:style>
  <w:style w:styleId="style33" w:type="paragraph">
    <w:name w:val="footnote text"/>
    <w:basedOn w:val="style0"/>
    <w:next w:val="style33"/>
    <w:pPr>
      <w:spacing w:after="0" w:before="0" w:line="100" w:lineRule="atLeast"/>
    </w:pPr>
    <w:rPr>
      <w:sz w:val="20"/>
      <w:szCs w:val="20"/>
    </w:rPr>
  </w:style>
  <w:style w:styleId="style34" w:type="paragraph">
    <w:name w:val="Nota a piè pagina"/>
    <w:basedOn w:val="style0"/>
    <w:next w:val="style34"/>
    <w:pPr>
      <w:ind w:hanging="283" w:left="283" w:right="0"/>
      <w:suppressLineNumbers/>
    </w:pPr>
    <w:rPr>
      <w:sz w:val="20"/>
      <w:szCs w:val="20"/>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image" Target="media/image4.jpeg"/><Relationship Id="rId6" Type="http://schemas.openxmlformats.org/officeDocument/2006/relationships/image" Target="media/image5.png"/><Relationship Id="rId7" Type="http://schemas.openxmlformats.org/officeDocument/2006/relationships/image" Target="media/image6.png"/><Relationship Id="rId8" Type="http://schemas.openxmlformats.org/officeDocument/2006/relationships/image" Target="media/image7.png"/><Relationship Id="rId9" Type="http://schemas.openxmlformats.org/officeDocument/2006/relationships/image" Target="media/image8.png"/><Relationship Id="rId10" Type="http://schemas.openxmlformats.org/officeDocument/2006/relationships/image" Target="media/image9.png"/><Relationship Id="rId11" Type="http://schemas.openxmlformats.org/officeDocument/2006/relationships/image" Target="media/image10.png"/><Relationship Id="rId12" Type="http://schemas.openxmlformats.org/officeDocument/2006/relationships/image" Target="media/image11.png"/><Relationship Id="rId13" Type="http://schemas.openxmlformats.org/officeDocument/2006/relationships/image" Target="media/image12.png"/><Relationship Id="rId14" Type="http://schemas.openxmlformats.org/officeDocument/2006/relationships/image" Target="media/image13.png"/><Relationship Id="rId15" Type="http://schemas.openxmlformats.org/officeDocument/2006/relationships/image" Target="media/image14.png"/><Relationship Id="rId16" Type="http://schemas.openxmlformats.org/officeDocument/2006/relationships/image" Target="media/image15.png"/><Relationship Id="rId17" Type="http://schemas.openxmlformats.org/officeDocument/2006/relationships/image" Target="media/image16.png"/><Relationship Id="rId18" Type="http://schemas.openxmlformats.org/officeDocument/2006/relationships/image" Target="media/image17.png"/><Relationship Id="rId19" Type="http://schemas.openxmlformats.org/officeDocument/2006/relationships/image" Target="media/image18.png"/><Relationship Id="rId20" Type="http://schemas.openxmlformats.org/officeDocument/2006/relationships/image" Target="media/image19.png"/><Relationship Id="rId21" Type="http://schemas.openxmlformats.org/officeDocument/2006/relationships/image" Target="media/image20.png"/><Relationship Id="rId22" Type="http://schemas.openxmlformats.org/officeDocument/2006/relationships/image" Target="media/image21.png"/><Relationship Id="rId23" Type="http://schemas.openxmlformats.org/officeDocument/2006/relationships/image" Target="media/image22.png"/><Relationship Id="rId24" Type="http://schemas.openxmlformats.org/officeDocument/2006/relationships/image" Target="media/image23.png"/><Relationship Id="rId25" Type="http://schemas.openxmlformats.org/officeDocument/2006/relationships/image" Target="media/image24.png"/><Relationship Id="rId26" Type="http://schemas.openxmlformats.org/officeDocument/2006/relationships/image" Target="media/image25.png"/><Relationship Id="rId27" Type="http://schemas.openxmlformats.org/officeDocument/2006/relationships/image" Target="media/image26.png"/><Relationship Id="rId28" Type="http://schemas.openxmlformats.org/officeDocument/2006/relationships/image" Target="media/image27.png"/><Relationship Id="rId29" Type="http://schemas.openxmlformats.org/officeDocument/2006/relationships/image" Target="media/image28.png"/><Relationship Id="rId30" Type="http://schemas.openxmlformats.org/officeDocument/2006/relationships/image" Target="media/image29.png"/><Relationship Id="rId31" Type="http://schemas.openxmlformats.org/officeDocument/2006/relationships/image" Target="media/image30.png"/><Relationship Id="rId32" Type="http://schemas.openxmlformats.org/officeDocument/2006/relationships/image" Target="media/image31.png"/><Relationship Id="rId33" Type="http://schemas.openxmlformats.org/officeDocument/2006/relationships/image" Target="media/image32.png"/><Relationship Id="rId34" Type="http://schemas.openxmlformats.org/officeDocument/2006/relationships/image" Target="media/image33.png"/><Relationship Id="rId35" Type="http://schemas.openxmlformats.org/officeDocument/2006/relationships/image" Target="media/image34.png"/><Relationship Id="rId36" Type="http://schemas.openxmlformats.org/officeDocument/2006/relationships/image" Target="media/image35.png"/><Relationship Id="rId37" Type="http://schemas.openxmlformats.org/officeDocument/2006/relationships/image" Target="media/image36.png"/><Relationship Id="rId38" Type="http://schemas.openxmlformats.org/officeDocument/2006/relationships/image" Target="media/image37.png"/><Relationship Id="rId39" Type="http://schemas.openxmlformats.org/officeDocument/2006/relationships/image" Target="media/image38.png"/><Relationship Id="rId40" Type="http://schemas.openxmlformats.org/officeDocument/2006/relationships/image" Target="media/image39.png"/><Relationship Id="rId41" Type="http://schemas.openxmlformats.org/officeDocument/2006/relationships/image" Target="media/image40.png"/><Relationship Id="rId42" Type="http://schemas.openxmlformats.org/officeDocument/2006/relationships/header" Target="header1.xml"/><Relationship Id="rId43" Type="http://schemas.openxmlformats.org/officeDocument/2006/relationships/footnotes" Target="footnotes.xml"/><Relationship Id="rId44" Type="http://schemas.openxmlformats.org/officeDocument/2006/relationships/numbering" Target="numbering.xml"/><Relationship Id="rId45" Type="http://schemas.openxmlformats.org/officeDocument/2006/relationships/fontTable" Target="fontTable.xml"/>
</Relationships>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Properties>
</file>

<file path=docProps/core.xml><?xml version="1.0" encoding="utf-8"?>
<cp:coreProperties xmlns:cp="http://schemas.openxmlformats.org/package/2006/metadata/core-properties" xmlns:dc="http://purl.org/dc/elements/1.1/" xmlns:dcmitype="http://purl.org/dc/dcmitype/" xmlns:dcterms="http://purl.org/dc/terms/" xmlns:xsi="http://www.w3.org/2001/XMLSchema-instance">
  <dcterms:created xsi:type="dcterms:W3CDTF">2022-11-10T14:05:00.00Z</dcterms:created>
  <dc:creator>Secondo Brunelli</dc:creator>
  <cp:lastModifiedBy>Secondo Brunelli</cp:lastModifiedBy>
  <dcterms:modified xsi:type="dcterms:W3CDTF">2022-11-15T13:54:00.00Z</dcterms:modified>
  <cp:revision>11</cp:revision>
</cp:coreProperties>
</file>