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33" w:rsidRDefault="00B25233" w:rsidP="00B25233">
      <w:pPr>
        <w:ind w:right="1133"/>
        <w:jc w:val="both"/>
        <w:rPr>
          <w:sz w:val="28"/>
          <w:szCs w:val="28"/>
        </w:rPr>
      </w:pPr>
      <w:r w:rsidRPr="00B25233">
        <w:rPr>
          <w:sz w:val="28"/>
          <w:szCs w:val="28"/>
        </w:rPr>
        <w:t>M. . R. P. Prov.le</w:t>
      </w:r>
    </w:p>
    <w:p w:rsidR="00B25233" w:rsidRDefault="00B25233" w:rsidP="00B25233">
      <w:pPr>
        <w:ind w:right="1133"/>
        <w:jc w:val="both"/>
        <w:rPr>
          <w:sz w:val="28"/>
          <w:szCs w:val="28"/>
        </w:rPr>
      </w:pPr>
      <w:r w:rsidRPr="00B25233">
        <w:rPr>
          <w:sz w:val="28"/>
          <w:szCs w:val="28"/>
        </w:rPr>
        <w:t>,invito innanzi tutto a pensare alla complessità dell casa di Mestre: parrocchia, liturgia. catechesi, patronato, mensa dei cada di Auronzo.</w:t>
      </w:r>
    </w:p>
    <w:p w:rsidR="00B25233" w:rsidRDefault="00B25233" w:rsidP="00B25233">
      <w:pPr>
        <w:ind w:right="1133"/>
        <w:jc w:val="both"/>
        <w:rPr>
          <w:sz w:val="28"/>
          <w:szCs w:val="28"/>
        </w:rPr>
      </w:pPr>
      <w:r w:rsidRPr="00B25233">
        <w:rPr>
          <w:sz w:val="28"/>
          <w:szCs w:val="28"/>
        </w:rPr>
        <w:t>1. la presenza di un religioso italiano resta indispensabile, almeno per un certo periodo.</w:t>
      </w:r>
    </w:p>
    <w:p w:rsidR="00B25233" w:rsidRDefault="00B25233" w:rsidP="00B25233">
      <w:pPr>
        <w:ind w:right="1133"/>
        <w:jc w:val="both"/>
        <w:rPr>
          <w:sz w:val="28"/>
          <w:szCs w:val="28"/>
        </w:rPr>
      </w:pPr>
      <w:r w:rsidRPr="00B25233">
        <w:rPr>
          <w:sz w:val="28"/>
          <w:szCs w:val="28"/>
        </w:rPr>
        <w:t>2. l'inserimento di P. Erwin nel sostamento-clero è servito alla curia per renderlo responsabile</w:t>
      </w:r>
      <w:r>
        <w:rPr>
          <w:sz w:val="28"/>
          <w:szCs w:val="28"/>
        </w:rPr>
        <w:t xml:space="preserve"> </w:t>
      </w:r>
      <w:r w:rsidRPr="00B25233">
        <w:rPr>
          <w:sz w:val="28"/>
          <w:szCs w:val="28"/>
        </w:rPr>
        <w:t>di tutte le iniziative che interessano i filippini a Venezia, M</w:t>
      </w:r>
      <w:r>
        <w:rPr>
          <w:sz w:val="28"/>
          <w:szCs w:val="28"/>
        </w:rPr>
        <w:t>estre e circondario. Tantissime! E</w:t>
      </w:r>
      <w:r w:rsidRPr="00B25233">
        <w:rPr>
          <w:sz w:val="28"/>
          <w:szCs w:val="28"/>
        </w:rPr>
        <w:t xml:space="preserve">d ora aoccupano anche il P. Enrico. Chiedere ad essi </w:t>
      </w:r>
      <w:r>
        <w:rPr>
          <w:sz w:val="28"/>
          <w:szCs w:val="28"/>
        </w:rPr>
        <w:t xml:space="preserve">Padri </w:t>
      </w:r>
      <w:r w:rsidRPr="00B25233">
        <w:rPr>
          <w:sz w:val="28"/>
          <w:szCs w:val="28"/>
        </w:rPr>
        <w:t>la distin</w:t>
      </w:r>
      <w:r>
        <w:rPr>
          <w:sz w:val="28"/>
          <w:szCs w:val="28"/>
        </w:rPr>
        <w:t>t</w:t>
      </w:r>
      <w:r w:rsidRPr="00B25233">
        <w:rPr>
          <w:sz w:val="28"/>
          <w:szCs w:val="28"/>
        </w:rPr>
        <w:t>a di questi Impegni.</w:t>
      </w:r>
    </w:p>
    <w:p w:rsidR="00B25233" w:rsidRDefault="00B25233" w:rsidP="00B25233">
      <w:pPr>
        <w:ind w:right="1133"/>
        <w:jc w:val="both"/>
        <w:rPr>
          <w:sz w:val="28"/>
          <w:szCs w:val="28"/>
        </w:rPr>
      </w:pPr>
      <w:r w:rsidRPr="00B25233">
        <w:rPr>
          <w:sz w:val="28"/>
          <w:szCs w:val="28"/>
        </w:rPr>
        <w:t>3. la curia dovrebbe dare il sostentamento-clero anche a P. Enrico.</w:t>
      </w:r>
    </w:p>
    <w:p w:rsidR="00D905C7" w:rsidRDefault="00B25233" w:rsidP="00B2523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Sarà un mio ... dente dolente: forse per la scarsa conoscenza della lingua nostrana, ma specialmente per l’atavica abitudine dei nostri parroci di arroccare tutto a </w:t>
      </w:r>
      <w:r w:rsidR="009662D8">
        <w:rPr>
          <w:sz w:val="28"/>
          <w:szCs w:val="28"/>
        </w:rPr>
        <w:t>sé,</w:t>
      </w:r>
      <w:r w:rsidRPr="00B25233">
        <w:rPr>
          <w:sz w:val="28"/>
          <w:szCs w:val="28"/>
        </w:rPr>
        <w:t xml:space="preserve"> </w:t>
      </w:r>
      <w:r>
        <w:rPr>
          <w:sz w:val="28"/>
          <w:szCs w:val="28"/>
        </w:rPr>
        <w:t>senza accorgersi della disaffezione che creano attorno sé al ‘nostro’ lavoro</w:t>
      </w:r>
      <w:r w:rsidR="009662D8">
        <w:rPr>
          <w:sz w:val="28"/>
          <w:szCs w:val="28"/>
        </w:rPr>
        <w:t>, i due confratelli filippini non sono stati introdotti, fattivamente, in un bel niente pastorale.</w:t>
      </w:r>
    </w:p>
    <w:p w:rsidR="009662D8" w:rsidRDefault="009662D8" w:rsidP="00B2523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5. Non tocca me suggerirlo, ma mi auguro che P. Erwin ritorni a Mestre, augurabile per la sua bontà, disponibilità e capacit</w:t>
      </w:r>
      <w:r w:rsidR="000448EC">
        <w:rPr>
          <w:sz w:val="28"/>
          <w:szCs w:val="28"/>
        </w:rPr>
        <w:t>à, ma sia messo nella occasione di diventare effettivamente responsabile, ( non stare qui a vedere l’arruffarsi di chi deve lasciare spazio agli altri ).</w:t>
      </w:r>
    </w:p>
    <w:p w:rsidR="000448EC" w:rsidRDefault="000448EC" w:rsidP="00B2523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6. La sostituzione fra italiani e filippini non può avvenire ... troppo in fretta e nel frattempo si potrebbe rendere la csa di Mestre meno appesantita dalla presenza di religiosi carichi di anni.</w:t>
      </w:r>
    </w:p>
    <w:p w:rsidR="000448EC" w:rsidRDefault="000448EC" w:rsidP="00B2523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Caro Padre Provinciale, ci ho pensato un po’ sopra, credo di non avere ceduto a nessuna cattiveria nascosta nei meamdri del cuore e del passato, e so di portare ... acqua al mare, ma doverosamente volevo rispondere alla di Lei sollecitazione su questo argomento.</w:t>
      </w:r>
    </w:p>
    <w:p w:rsidR="000448EC" w:rsidRDefault="000448EC" w:rsidP="00B2523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Ogni bene nel Signore che chiama al suo servizio italiani e filippini con la stessa dilezione.</w:t>
      </w:r>
    </w:p>
    <w:p w:rsidR="000448EC" w:rsidRDefault="000448EC" w:rsidP="00B2523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Buon Natale.</w:t>
      </w:r>
    </w:p>
    <w:p w:rsidR="000448EC" w:rsidRPr="00B25233" w:rsidRDefault="000448EC" w:rsidP="00B2523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Secondo</w:t>
      </w:r>
      <w:bookmarkStart w:id="0" w:name="_GoBack"/>
      <w:bookmarkEnd w:id="0"/>
    </w:p>
    <w:sectPr w:rsidR="000448EC" w:rsidRPr="00B252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233"/>
    <w:rsid w:val="000448EC"/>
    <w:rsid w:val="009662D8"/>
    <w:rsid w:val="00B25233"/>
    <w:rsid w:val="00D9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2019-12-21T08:56:00Z</dcterms:created>
  <dcterms:modified xsi:type="dcterms:W3CDTF">2019-12-21T09:15:00Z</dcterms:modified>
</cp:coreProperties>
</file>