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8CD" w:rsidRDefault="006178CD" w:rsidP="006178CD">
      <w:pPr>
        <w:spacing w:after="0" w:line="240" w:lineRule="auto"/>
        <w:ind w:right="1178"/>
        <w:jc w:val="both"/>
        <w:rPr>
          <w:rFonts w:ascii="Times New Roman" w:eastAsia="Times New Roman" w:hAnsi="Times New Roman" w:cs="Times New Roman"/>
          <w:b/>
          <w:sz w:val="28"/>
          <w:szCs w:val="28"/>
          <w:lang w:eastAsia="it-IT"/>
        </w:rPr>
      </w:pPr>
    </w:p>
    <w:p w:rsidR="006178CD" w:rsidRDefault="006178CD" w:rsidP="006178CD">
      <w:pPr>
        <w:spacing w:after="0" w:line="240" w:lineRule="auto"/>
        <w:ind w:right="1178"/>
        <w:jc w:val="both"/>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Da Atti Sant’Alessio</w:t>
      </w:r>
      <w:r>
        <w:rPr>
          <w:rFonts w:ascii="Times New Roman" w:eastAsia="Times New Roman" w:hAnsi="Times New Roman" w:cs="Times New Roman"/>
          <w:b/>
          <w:sz w:val="28"/>
          <w:szCs w:val="28"/>
          <w:lang w:eastAsia="it-IT"/>
        </w:rPr>
        <w:t>30 Gennaio 1930</w:t>
      </w:r>
    </w:p>
    <w:p w:rsidR="006178CD" w:rsidRDefault="006178CD" w:rsidP="006178CD">
      <w:pPr>
        <w:spacing w:after="0" w:line="240" w:lineRule="auto"/>
        <w:ind w:right="1178"/>
        <w:jc w:val="both"/>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30 Gennaio 1930</w:t>
      </w:r>
    </w:p>
    <w:p w:rsidR="006178CD" w:rsidRDefault="006178CD" w:rsidP="006178CD">
      <w:pPr>
        <w:spacing w:after="0" w:line="240" w:lineRule="auto"/>
        <w:ind w:right="1178"/>
        <w:jc w:val="both"/>
        <w:rPr>
          <w:rFonts w:ascii="Times New Roman" w:eastAsia="Times New Roman" w:hAnsi="Times New Roman" w:cs="Times New Roman"/>
          <w:sz w:val="28"/>
          <w:szCs w:val="28"/>
          <w:lang w:eastAsia="it-IT"/>
        </w:rPr>
      </w:pPr>
      <w:r>
        <w:rPr>
          <w:rFonts w:ascii="Times New Roman" w:eastAsia="Times New Roman" w:hAnsi="Times New Roman" w:cs="Times New Roman"/>
          <w:b/>
          <w:sz w:val="28"/>
          <w:szCs w:val="28"/>
          <w:lang w:eastAsia="it-IT"/>
        </w:rPr>
        <w:tab/>
      </w:r>
      <w:r>
        <w:rPr>
          <w:rFonts w:ascii="Times New Roman" w:eastAsia="Times New Roman" w:hAnsi="Times New Roman" w:cs="Times New Roman"/>
          <w:sz w:val="28"/>
          <w:szCs w:val="28"/>
          <w:lang w:eastAsia="it-IT"/>
        </w:rPr>
        <w:t xml:space="preserve">Per la circostanza dell’ultimazione della nuova urna che dovrà custodire le reliquie del nostro Santo Fondatore, il Comitato per le onoranze ha voluto commemorare S. Girolamo Emiliani con una conferenza tenuta dall’Avv. Conte Giovanni </w:t>
      </w:r>
      <w:proofErr w:type="spellStart"/>
      <w:r>
        <w:rPr>
          <w:rFonts w:ascii="Times New Roman" w:eastAsia="Times New Roman" w:hAnsi="Times New Roman" w:cs="Times New Roman"/>
          <w:sz w:val="28"/>
          <w:szCs w:val="28"/>
          <w:lang w:eastAsia="it-IT"/>
        </w:rPr>
        <w:t>Valcano</w:t>
      </w:r>
      <w:proofErr w:type="spellEnd"/>
      <w:r>
        <w:rPr>
          <w:rFonts w:ascii="Times New Roman" w:eastAsia="Times New Roman" w:hAnsi="Times New Roman" w:cs="Times New Roman"/>
          <w:sz w:val="28"/>
          <w:szCs w:val="28"/>
          <w:lang w:eastAsia="it-IT"/>
        </w:rPr>
        <w:t xml:space="preserve"> nella sala del Collegio degli orfani in Piazza Capranica.</w:t>
      </w:r>
    </w:p>
    <w:p w:rsidR="006178CD" w:rsidRDefault="006178CD" w:rsidP="006178CD">
      <w:pPr>
        <w:spacing w:after="0" w:line="240" w:lineRule="auto"/>
        <w:ind w:right="1178"/>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t>Numerosi biglietti di invito sono stati distribuiti in antecedenza onde la sala era gremita d’un eletto pubblico e di distinte personalità che applaudirono l’oratore e gli alunni dell’istituto di S. Alessio dei Ciechi di S. Alessio che eseguirono scelti pezzi di musica.</w:t>
      </w:r>
    </w:p>
    <w:p w:rsidR="006178CD" w:rsidRDefault="006178CD" w:rsidP="006178CD">
      <w:pPr>
        <w:spacing w:after="0" w:line="240" w:lineRule="auto"/>
        <w:ind w:right="1178"/>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t>La nuova urna di bronzo che contiene il simulacro del Santo al naturale con mani e testa d’argento, è opera pregevole dello scultore Giulio Barberi, autore del celebre monumento a Benedetto XV nelle Grotte Vaticane.</w:t>
      </w:r>
    </w:p>
    <w:p w:rsidR="006178CD" w:rsidRDefault="006178CD" w:rsidP="006178CD">
      <w:pPr>
        <w:spacing w:after="0" w:line="240" w:lineRule="auto"/>
        <w:ind w:right="1178"/>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t xml:space="preserve"> A rendere omaggio al Santo, fece la guardia d’onore all’urna una rappresentanza degli orfani di S. Maria in </w:t>
      </w:r>
      <w:proofErr w:type="spellStart"/>
      <w:r>
        <w:rPr>
          <w:rFonts w:ascii="Times New Roman" w:eastAsia="Times New Roman" w:hAnsi="Times New Roman" w:cs="Times New Roman"/>
          <w:sz w:val="28"/>
          <w:szCs w:val="28"/>
          <w:lang w:eastAsia="it-IT"/>
        </w:rPr>
        <w:t>Aquiro</w:t>
      </w:r>
      <w:proofErr w:type="spellEnd"/>
      <w:r>
        <w:rPr>
          <w:rFonts w:ascii="Times New Roman" w:eastAsia="Times New Roman" w:hAnsi="Times New Roman" w:cs="Times New Roman"/>
          <w:sz w:val="28"/>
          <w:szCs w:val="28"/>
          <w:lang w:eastAsia="it-IT"/>
        </w:rPr>
        <w:t xml:space="preserve"> in divisa, con la bandiera del Collegio.</w:t>
      </w:r>
    </w:p>
    <w:p w:rsidR="008D0A9D" w:rsidRDefault="008D0A9D"/>
    <w:p w:rsidR="00EA7DB5" w:rsidRDefault="00EA7DB5"/>
    <w:p w:rsidR="00EA7DB5" w:rsidRPr="00EA7DB5" w:rsidRDefault="00EA7DB5">
      <w:pPr>
        <w:rPr>
          <w:i/>
          <w:sz w:val="28"/>
          <w:szCs w:val="28"/>
        </w:rPr>
      </w:pPr>
      <w:r w:rsidRPr="00EA7DB5">
        <w:rPr>
          <w:i/>
          <w:sz w:val="28"/>
          <w:szCs w:val="28"/>
        </w:rPr>
        <w:t xml:space="preserve">In Atti di S. Maria in </w:t>
      </w:r>
      <w:proofErr w:type="spellStart"/>
      <w:r w:rsidRPr="00EA7DB5">
        <w:rPr>
          <w:i/>
          <w:sz w:val="28"/>
          <w:szCs w:val="28"/>
        </w:rPr>
        <w:t>Aquiro</w:t>
      </w:r>
      <w:proofErr w:type="spellEnd"/>
      <w:r w:rsidRPr="00EA7DB5">
        <w:rPr>
          <w:i/>
          <w:sz w:val="28"/>
          <w:szCs w:val="28"/>
        </w:rPr>
        <w:t xml:space="preserve"> l’episodio è del tutto ignorato.</w:t>
      </w:r>
      <w:bookmarkStart w:id="0" w:name="_GoBack"/>
      <w:bookmarkEnd w:id="0"/>
    </w:p>
    <w:sectPr w:rsidR="00EA7DB5" w:rsidRPr="00EA7D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CD"/>
    <w:rsid w:val="006178CD"/>
    <w:rsid w:val="008D0A9D"/>
    <w:rsid w:val="00EA7D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78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78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91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159</Words>
  <Characters>908</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2015-10-28T15:27:00Z</dcterms:created>
  <dcterms:modified xsi:type="dcterms:W3CDTF">2015-10-28T15:33:00Z</dcterms:modified>
</cp:coreProperties>
</file>