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00" w:rsidRDefault="00DD4160">
      <w:pPr>
        <w:rPr>
          <w:sz w:val="28"/>
          <w:szCs w:val="28"/>
        </w:rPr>
      </w:pPr>
      <w:r w:rsidRPr="00DD4160">
        <w:rPr>
          <w:sz w:val="28"/>
          <w:szCs w:val="28"/>
        </w:rPr>
        <w:t xml:space="preserve">Riv. Congr. fasc. 3, 1915, P. Giovanni Zonta, </w:t>
      </w:r>
      <w:r>
        <w:rPr>
          <w:sz w:val="28"/>
          <w:szCs w:val="28"/>
        </w:rPr>
        <w:t>Castelnuovo di Quero, pag. 6-9</w:t>
      </w:r>
    </w:p>
    <w:p w:rsidR="0062053E" w:rsidRDefault="0062053E">
      <w:pPr>
        <w:rPr>
          <w:sz w:val="28"/>
          <w:szCs w:val="28"/>
        </w:rPr>
      </w:pPr>
    </w:p>
    <w:p w:rsidR="0062053E" w:rsidRDefault="0062053E">
      <w:pPr>
        <w:rPr>
          <w:sz w:val="28"/>
          <w:szCs w:val="28"/>
        </w:rPr>
      </w:pPr>
      <w:r w:rsidRPr="0062053E">
        <w:rPr>
          <w:sz w:val="28"/>
          <w:szCs w:val="28"/>
        </w:rPr>
        <w:t xml:space="preserve">Riv. Congr. fasc. </w:t>
      </w:r>
      <w:r>
        <w:rPr>
          <w:sz w:val="28"/>
          <w:szCs w:val="28"/>
        </w:rPr>
        <w:t>1</w:t>
      </w:r>
      <w:r w:rsidRPr="0062053E">
        <w:rPr>
          <w:sz w:val="28"/>
          <w:szCs w:val="28"/>
        </w:rPr>
        <w:t>, 191</w:t>
      </w:r>
      <w:r>
        <w:rPr>
          <w:sz w:val="28"/>
          <w:szCs w:val="28"/>
        </w:rPr>
        <w:t>6</w:t>
      </w:r>
      <w:r w:rsidRPr="0062053E">
        <w:rPr>
          <w:sz w:val="28"/>
          <w:szCs w:val="28"/>
        </w:rPr>
        <w:t xml:space="preserve">, P. Giovanni Zonta, Castelnuovo di Quero, pag. </w:t>
      </w:r>
      <w:r>
        <w:rPr>
          <w:sz w:val="28"/>
          <w:szCs w:val="28"/>
        </w:rPr>
        <w:t>9-12</w:t>
      </w:r>
    </w:p>
    <w:p w:rsidR="00E73A91" w:rsidRDefault="00E73A91">
      <w:pPr>
        <w:rPr>
          <w:sz w:val="28"/>
          <w:szCs w:val="28"/>
        </w:rPr>
      </w:pPr>
    </w:p>
    <w:p w:rsidR="00E73A91" w:rsidRPr="00DD4160" w:rsidRDefault="00E73A91">
      <w:pPr>
        <w:rPr>
          <w:sz w:val="28"/>
          <w:szCs w:val="28"/>
        </w:rPr>
      </w:pPr>
      <w:r w:rsidRPr="00E73A91">
        <w:rPr>
          <w:sz w:val="28"/>
          <w:szCs w:val="28"/>
        </w:rPr>
        <w:object w:dxaOrig="9638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5pt;height:703.95pt" o:ole="">
            <v:imagedata r:id="rId5" o:title=""/>
          </v:shape>
          <o:OLEObject Type="Embed" ProgID="Word.Document.8" ShapeID="_x0000_i1025" DrawAspect="Content" ObjectID="_1642512260" r:id="rId6">
            <o:FieldCodes>\s</o:FieldCodes>
          </o:OLEObject>
        </w:object>
      </w:r>
      <w:r w:rsidRPr="00E73A91">
        <w:rPr>
          <w:sz w:val="28"/>
          <w:szCs w:val="28"/>
        </w:rPr>
        <w:object w:dxaOrig="9636" w:dyaOrig="14489">
          <v:shape id="_x0000_i1026" type="#_x0000_t75" style="width:481.85pt;height:724.45pt" o:ole="">
            <v:imagedata r:id="rId7" o:title=""/>
          </v:shape>
          <o:OLEObject Type="Embed" ProgID="Word.Document.8" ShapeID="_x0000_i1026" DrawAspect="Content" ObjectID="_1642512261" r:id="rId8">
            <o:FieldCodes>\s</o:FieldCodes>
          </o:OLEObject>
        </w:object>
      </w:r>
      <w:bookmarkStart w:id="0" w:name="_GoBack"/>
      <w:bookmarkEnd w:id="0"/>
    </w:p>
    <w:sectPr w:rsidR="00E73A91" w:rsidRPr="00DD4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60"/>
    <w:rsid w:val="0062053E"/>
    <w:rsid w:val="00DD4160"/>
    <w:rsid w:val="00E73A91"/>
    <w:rsid w:val="00F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2018-01-09T14:13:00Z</dcterms:created>
  <dcterms:modified xsi:type="dcterms:W3CDTF">2020-02-06T15:38:00Z</dcterms:modified>
</cp:coreProperties>
</file>